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361" w:tblpY="285"/>
        <w:tblW w:w="0" w:type="auto"/>
        <w:tblLook w:val="04A0" w:firstRow="1" w:lastRow="0" w:firstColumn="1" w:lastColumn="0" w:noHBand="0" w:noVBand="1"/>
      </w:tblPr>
      <w:tblGrid>
        <w:gridCol w:w="2689"/>
      </w:tblGrid>
      <w:tr w:rsidR="00237E81" w:rsidRPr="004E3D4F" w14:paraId="0F9929D9" w14:textId="77777777" w:rsidTr="007B57CA">
        <w:trPr>
          <w:trHeight w:val="422"/>
        </w:trPr>
        <w:tc>
          <w:tcPr>
            <w:tcW w:w="2689" w:type="dxa"/>
            <w:shd w:val="clear" w:color="auto" w:fill="FFE599" w:themeFill="accent4" w:themeFillTint="66"/>
          </w:tcPr>
          <w:p w14:paraId="31AB3190" w14:textId="1A545AED" w:rsidR="00237E81" w:rsidRPr="004E3D4F" w:rsidRDefault="00237E81" w:rsidP="003666C4">
            <w:pPr>
              <w:jc w:val="center"/>
              <w:rPr>
                <w:rFonts w:ascii="Comic Sans MS" w:hAnsi="Comic Sans MS"/>
                <w:sz w:val="18"/>
                <w:szCs w:val="18"/>
              </w:rPr>
            </w:pPr>
            <w:r w:rsidRPr="004E3D4F">
              <w:rPr>
                <w:rFonts w:ascii="Comic Sans MS" w:hAnsi="Comic Sans MS"/>
                <w:b/>
                <w:bCs/>
                <w:sz w:val="28"/>
                <w:szCs w:val="28"/>
              </w:rPr>
              <w:t xml:space="preserve">Year </w:t>
            </w:r>
            <w:r w:rsidR="00727C61" w:rsidRPr="004E3D4F">
              <w:rPr>
                <w:rFonts w:ascii="Comic Sans MS" w:hAnsi="Comic Sans MS"/>
                <w:b/>
                <w:bCs/>
                <w:sz w:val="28"/>
                <w:szCs w:val="28"/>
              </w:rPr>
              <w:t>6</w:t>
            </w:r>
          </w:p>
        </w:tc>
      </w:tr>
    </w:tbl>
    <w:tbl>
      <w:tblPr>
        <w:tblStyle w:val="TableGrid"/>
        <w:tblpPr w:leftFromText="180" w:rightFromText="180" w:vertAnchor="page" w:horzAnchor="page" w:tblpX="3277" w:tblpY="313"/>
        <w:tblW w:w="0" w:type="auto"/>
        <w:shd w:val="clear" w:color="auto" w:fill="B4C6E7"/>
        <w:tblLook w:val="04A0" w:firstRow="1" w:lastRow="0" w:firstColumn="1" w:lastColumn="0" w:noHBand="0" w:noVBand="1"/>
      </w:tblPr>
      <w:tblGrid>
        <w:gridCol w:w="7863"/>
      </w:tblGrid>
      <w:tr w:rsidR="00237E81" w:rsidRPr="004E3D4F" w14:paraId="1793DC3F" w14:textId="77777777" w:rsidTr="00237E81">
        <w:trPr>
          <w:trHeight w:val="451"/>
        </w:trPr>
        <w:tc>
          <w:tcPr>
            <w:tcW w:w="7863" w:type="dxa"/>
            <w:shd w:val="clear" w:color="auto" w:fill="B4C6E7"/>
          </w:tcPr>
          <w:p w14:paraId="79464361" w14:textId="70C906DF" w:rsidR="00237E81" w:rsidRPr="004E3D4F" w:rsidRDefault="00392925" w:rsidP="00727C61">
            <w:pPr>
              <w:jc w:val="center"/>
              <w:rPr>
                <w:rFonts w:ascii="Comic Sans MS" w:hAnsi="Comic Sans MS"/>
                <w:b/>
                <w:bCs/>
                <w:color w:val="auto"/>
                <w:sz w:val="28"/>
                <w:szCs w:val="28"/>
              </w:rPr>
            </w:pPr>
            <w:r w:rsidRPr="004E3D4F">
              <w:rPr>
                <w:rFonts w:ascii="Comic Sans MS" w:hAnsi="Comic Sans MS"/>
                <w:b/>
                <w:bCs/>
                <w:color w:val="auto"/>
                <w:sz w:val="28"/>
                <w:szCs w:val="28"/>
              </w:rPr>
              <w:t>Geography</w:t>
            </w:r>
          </w:p>
        </w:tc>
      </w:tr>
    </w:tbl>
    <w:tbl>
      <w:tblPr>
        <w:tblStyle w:val="TableGrid"/>
        <w:tblpPr w:leftFromText="180" w:rightFromText="180" w:vertAnchor="page" w:horzAnchor="page" w:tblpX="11581" w:tblpY="313"/>
        <w:tblOverlap w:val="never"/>
        <w:tblW w:w="0" w:type="auto"/>
        <w:tblLook w:val="04A0" w:firstRow="1" w:lastRow="0" w:firstColumn="1" w:lastColumn="0" w:noHBand="0" w:noVBand="1"/>
      </w:tblPr>
      <w:tblGrid>
        <w:gridCol w:w="4957"/>
      </w:tblGrid>
      <w:tr w:rsidR="00237E81" w:rsidRPr="004E3D4F" w14:paraId="3470ABBD" w14:textId="77777777" w:rsidTr="00237E81">
        <w:trPr>
          <w:trHeight w:val="430"/>
        </w:trPr>
        <w:tc>
          <w:tcPr>
            <w:tcW w:w="4957" w:type="dxa"/>
            <w:shd w:val="clear" w:color="auto" w:fill="FCC0D3"/>
          </w:tcPr>
          <w:p w14:paraId="4C7B6223" w14:textId="48244FFF" w:rsidR="00237E81" w:rsidRPr="004E3D4F" w:rsidRDefault="00392925" w:rsidP="00237E81">
            <w:pPr>
              <w:jc w:val="center"/>
              <w:rPr>
                <w:rFonts w:ascii="Comic Sans MS" w:hAnsi="Comic Sans MS"/>
                <w:sz w:val="21"/>
                <w:szCs w:val="21"/>
              </w:rPr>
            </w:pPr>
            <w:r w:rsidRPr="004E3D4F">
              <w:rPr>
                <w:rFonts w:ascii="Comic Sans MS" w:hAnsi="Comic Sans MS"/>
                <w:b/>
                <w:bCs/>
                <w:sz w:val="24"/>
                <w:szCs w:val="24"/>
              </w:rPr>
              <w:t>Rivers</w:t>
            </w:r>
            <w:r w:rsidR="00237E81" w:rsidRPr="004E3D4F">
              <w:rPr>
                <w:rFonts w:ascii="Comic Sans MS" w:hAnsi="Comic Sans MS"/>
                <w:b/>
                <w:bCs/>
                <w:sz w:val="24"/>
                <w:szCs w:val="24"/>
              </w:rPr>
              <w:t xml:space="preserve"> </w:t>
            </w:r>
          </w:p>
        </w:tc>
      </w:tr>
    </w:tbl>
    <w:p w14:paraId="2AD63C95" w14:textId="5FF5FC82" w:rsidR="00237E81" w:rsidRPr="004E3D4F" w:rsidRDefault="00237E81" w:rsidP="00237E81">
      <w:pPr>
        <w:rPr>
          <w:rFonts w:ascii="Comic Sans MS" w:hAnsi="Comic Sans MS"/>
          <w:sz w:val="2"/>
          <w:szCs w:val="2"/>
        </w:rPr>
      </w:pPr>
    </w:p>
    <w:tbl>
      <w:tblPr>
        <w:tblStyle w:val="TableGrid"/>
        <w:tblpPr w:leftFromText="180" w:rightFromText="180" w:vertAnchor="text" w:horzAnchor="page" w:tblpX="201" w:tblpY="89"/>
        <w:tblW w:w="0" w:type="auto"/>
        <w:tblLayout w:type="fixed"/>
        <w:tblLook w:val="04A0" w:firstRow="1" w:lastRow="0" w:firstColumn="1" w:lastColumn="0" w:noHBand="0" w:noVBand="1"/>
      </w:tblPr>
      <w:tblGrid>
        <w:gridCol w:w="1560"/>
        <w:gridCol w:w="3901"/>
      </w:tblGrid>
      <w:tr w:rsidR="00A97939" w:rsidRPr="004E3D4F" w14:paraId="0CC99CAB" w14:textId="77777777" w:rsidTr="004E3D4F">
        <w:trPr>
          <w:trHeight w:val="629"/>
        </w:trPr>
        <w:tc>
          <w:tcPr>
            <w:tcW w:w="5461" w:type="dxa"/>
            <w:gridSpan w:val="2"/>
            <w:shd w:val="clear" w:color="auto" w:fill="F7CAAC" w:themeFill="accent2" w:themeFillTint="66"/>
          </w:tcPr>
          <w:p w14:paraId="0742126D" w14:textId="77777777" w:rsidR="00A97939" w:rsidRPr="004E3D4F" w:rsidRDefault="00A97939" w:rsidP="00E26C82">
            <w:pPr>
              <w:jc w:val="center"/>
              <w:rPr>
                <w:rFonts w:ascii="Comic Sans MS" w:hAnsi="Comic Sans MS"/>
                <w:b/>
                <w:bCs/>
              </w:rPr>
            </w:pPr>
            <w:r w:rsidRPr="004E3D4F">
              <w:rPr>
                <w:rFonts w:ascii="Comic Sans MS" w:hAnsi="Comic Sans MS"/>
                <w:b/>
                <w:bCs/>
              </w:rPr>
              <w:t>Key Vocabulary</w:t>
            </w:r>
          </w:p>
        </w:tc>
      </w:tr>
      <w:tr w:rsidR="00392925" w:rsidRPr="004E3D4F" w14:paraId="35760E13" w14:textId="77777777" w:rsidTr="004E3D4F">
        <w:trPr>
          <w:trHeight w:val="778"/>
        </w:trPr>
        <w:tc>
          <w:tcPr>
            <w:tcW w:w="1560" w:type="dxa"/>
            <w:vAlign w:val="center"/>
          </w:tcPr>
          <w:p w14:paraId="6281F77C" w14:textId="3BB392B2" w:rsidR="00392925" w:rsidRPr="004E3D4F" w:rsidRDefault="00392925" w:rsidP="00392925">
            <w:pPr>
              <w:jc w:val="center"/>
              <w:rPr>
                <w:rFonts w:ascii="Comic Sans MS" w:hAnsi="Comic Sans MS"/>
              </w:rPr>
            </w:pPr>
            <w:r w:rsidRPr="004E3D4F">
              <w:rPr>
                <w:rFonts w:ascii="Comic Sans MS" w:hAnsi="Comic Sans MS"/>
                <w:b/>
                <w:bCs/>
              </w:rPr>
              <w:t>Source</w:t>
            </w:r>
          </w:p>
        </w:tc>
        <w:tc>
          <w:tcPr>
            <w:tcW w:w="3901" w:type="dxa"/>
            <w:vAlign w:val="center"/>
          </w:tcPr>
          <w:p w14:paraId="2F003174" w14:textId="730F96B8"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The starting point of a river, often found in the hills or mountains.</w:t>
            </w:r>
          </w:p>
        </w:tc>
      </w:tr>
      <w:tr w:rsidR="00392925" w:rsidRPr="004E3D4F" w14:paraId="23A5CE4B" w14:textId="77777777" w:rsidTr="004E3D4F">
        <w:trPr>
          <w:trHeight w:val="829"/>
        </w:trPr>
        <w:tc>
          <w:tcPr>
            <w:tcW w:w="1560" w:type="dxa"/>
            <w:vAlign w:val="center"/>
          </w:tcPr>
          <w:p w14:paraId="0D06CE11" w14:textId="6B8E2B42" w:rsidR="00392925" w:rsidRPr="004E3D4F" w:rsidRDefault="00392925" w:rsidP="00392925">
            <w:pPr>
              <w:jc w:val="center"/>
              <w:rPr>
                <w:rFonts w:ascii="Comic Sans MS" w:hAnsi="Comic Sans MS"/>
              </w:rPr>
            </w:pPr>
            <w:r w:rsidRPr="004E3D4F">
              <w:rPr>
                <w:rFonts w:ascii="Comic Sans MS" w:hAnsi="Comic Sans MS"/>
                <w:b/>
                <w:bCs/>
              </w:rPr>
              <w:t>Meander</w:t>
            </w:r>
          </w:p>
        </w:tc>
        <w:tc>
          <w:tcPr>
            <w:tcW w:w="3901" w:type="dxa"/>
            <w:vAlign w:val="center"/>
          </w:tcPr>
          <w:p w14:paraId="591C0983" w14:textId="481E63B5"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A large bend or curve in a river as it flows across flat land.</w:t>
            </w:r>
          </w:p>
        </w:tc>
      </w:tr>
      <w:tr w:rsidR="00392925" w:rsidRPr="004E3D4F" w14:paraId="662F9876" w14:textId="77777777" w:rsidTr="004E3D4F">
        <w:trPr>
          <w:trHeight w:val="829"/>
        </w:trPr>
        <w:tc>
          <w:tcPr>
            <w:tcW w:w="1560" w:type="dxa"/>
            <w:vAlign w:val="center"/>
          </w:tcPr>
          <w:p w14:paraId="7C29BA42" w14:textId="441B7576" w:rsidR="00392925" w:rsidRPr="004E3D4F" w:rsidRDefault="00392925" w:rsidP="00392925">
            <w:pPr>
              <w:jc w:val="center"/>
              <w:rPr>
                <w:rFonts w:ascii="Comic Sans MS" w:hAnsi="Comic Sans MS"/>
              </w:rPr>
            </w:pPr>
            <w:r w:rsidRPr="004E3D4F">
              <w:rPr>
                <w:rFonts w:ascii="Comic Sans MS" w:hAnsi="Comic Sans MS"/>
                <w:b/>
                <w:bCs/>
              </w:rPr>
              <w:t>Confluence</w:t>
            </w:r>
          </w:p>
        </w:tc>
        <w:tc>
          <w:tcPr>
            <w:tcW w:w="3901" w:type="dxa"/>
            <w:vAlign w:val="center"/>
          </w:tcPr>
          <w:p w14:paraId="67DB6146" w14:textId="6C75F70C"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The point where two rivers meet and join together.</w:t>
            </w:r>
          </w:p>
        </w:tc>
      </w:tr>
      <w:tr w:rsidR="00392925" w:rsidRPr="004E3D4F" w14:paraId="56CEED10" w14:textId="77777777" w:rsidTr="004E3D4F">
        <w:trPr>
          <w:trHeight w:val="829"/>
        </w:trPr>
        <w:tc>
          <w:tcPr>
            <w:tcW w:w="1560" w:type="dxa"/>
            <w:vAlign w:val="center"/>
          </w:tcPr>
          <w:p w14:paraId="46D43F35" w14:textId="69EF32B2" w:rsidR="00392925" w:rsidRPr="004E3D4F" w:rsidRDefault="00392925" w:rsidP="00392925">
            <w:pPr>
              <w:jc w:val="center"/>
              <w:rPr>
                <w:rFonts w:ascii="Comic Sans MS" w:hAnsi="Comic Sans MS"/>
              </w:rPr>
            </w:pPr>
            <w:r w:rsidRPr="004E3D4F">
              <w:rPr>
                <w:rFonts w:ascii="Comic Sans MS" w:hAnsi="Comic Sans MS"/>
                <w:b/>
                <w:bCs/>
              </w:rPr>
              <w:t>Main Channel</w:t>
            </w:r>
          </w:p>
        </w:tc>
        <w:tc>
          <w:tcPr>
            <w:tcW w:w="3901" w:type="dxa"/>
            <w:vAlign w:val="center"/>
          </w:tcPr>
          <w:p w14:paraId="5789A6C0" w14:textId="1878BC92" w:rsidR="00392925" w:rsidRPr="004E3D4F" w:rsidRDefault="00392925" w:rsidP="00392925">
            <w:pPr>
              <w:rPr>
                <w:rFonts w:ascii="Comic Sans MS" w:hAnsi="Comic Sans MS"/>
                <w:color w:val="auto"/>
                <w:shd w:val="clear" w:color="auto" w:fill="FFFFFF"/>
              </w:rPr>
            </w:pPr>
            <w:r w:rsidRPr="004E3D4F">
              <w:rPr>
                <w:rFonts w:ascii="Comic Sans MS" w:hAnsi="Comic Sans MS"/>
              </w:rPr>
              <w:t>The primary part of the river where most of the water flows.</w:t>
            </w:r>
          </w:p>
        </w:tc>
      </w:tr>
      <w:tr w:rsidR="00392925" w:rsidRPr="004E3D4F" w14:paraId="0A41D954" w14:textId="77777777" w:rsidTr="004E3D4F">
        <w:trPr>
          <w:trHeight w:val="829"/>
        </w:trPr>
        <w:tc>
          <w:tcPr>
            <w:tcW w:w="1560" w:type="dxa"/>
            <w:vAlign w:val="center"/>
          </w:tcPr>
          <w:p w14:paraId="0234A622" w14:textId="2E853560" w:rsidR="00392925" w:rsidRPr="004E3D4F" w:rsidRDefault="00392925" w:rsidP="00392925">
            <w:pPr>
              <w:jc w:val="center"/>
              <w:rPr>
                <w:rFonts w:ascii="Comic Sans MS" w:hAnsi="Comic Sans MS"/>
              </w:rPr>
            </w:pPr>
            <w:r w:rsidRPr="004E3D4F">
              <w:rPr>
                <w:rFonts w:ascii="Comic Sans MS" w:hAnsi="Comic Sans MS"/>
                <w:b/>
                <w:bCs/>
              </w:rPr>
              <w:t>Waterfall</w:t>
            </w:r>
          </w:p>
        </w:tc>
        <w:tc>
          <w:tcPr>
            <w:tcW w:w="3901" w:type="dxa"/>
            <w:vAlign w:val="center"/>
          </w:tcPr>
          <w:p w14:paraId="38D62478" w14:textId="475D7A0B" w:rsidR="00392925" w:rsidRPr="004E3D4F" w:rsidRDefault="00392925" w:rsidP="00392925">
            <w:pPr>
              <w:rPr>
                <w:rFonts w:ascii="Comic Sans MS" w:hAnsi="Comic Sans MS"/>
                <w:color w:val="auto"/>
                <w:shd w:val="clear" w:color="auto" w:fill="FFFFFF"/>
              </w:rPr>
            </w:pPr>
            <w:r w:rsidRPr="004E3D4F">
              <w:rPr>
                <w:rFonts w:ascii="Comic Sans MS" w:hAnsi="Comic Sans MS"/>
              </w:rPr>
              <w:t>A place where the river flows over a steep drop or cliff.</w:t>
            </w:r>
          </w:p>
        </w:tc>
      </w:tr>
      <w:tr w:rsidR="00392925" w:rsidRPr="004E3D4F" w14:paraId="0A8F87A6" w14:textId="77777777" w:rsidTr="004E3D4F">
        <w:trPr>
          <w:trHeight w:val="829"/>
        </w:trPr>
        <w:tc>
          <w:tcPr>
            <w:tcW w:w="1560" w:type="dxa"/>
            <w:vAlign w:val="center"/>
          </w:tcPr>
          <w:p w14:paraId="2A81944E" w14:textId="763E36D7" w:rsidR="00392925" w:rsidRPr="004E3D4F" w:rsidRDefault="00392925" w:rsidP="00392925">
            <w:pPr>
              <w:jc w:val="center"/>
              <w:rPr>
                <w:rFonts w:ascii="Comic Sans MS" w:hAnsi="Comic Sans MS"/>
              </w:rPr>
            </w:pPr>
            <w:r w:rsidRPr="004E3D4F">
              <w:rPr>
                <w:rFonts w:ascii="Comic Sans MS" w:hAnsi="Comic Sans MS"/>
                <w:b/>
                <w:bCs/>
              </w:rPr>
              <w:t>Tributary</w:t>
            </w:r>
          </w:p>
        </w:tc>
        <w:tc>
          <w:tcPr>
            <w:tcW w:w="3901" w:type="dxa"/>
            <w:vAlign w:val="center"/>
          </w:tcPr>
          <w:p w14:paraId="48233AB2" w14:textId="4BCAD6FB"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A smaller river or stream that flows into a larger river.</w:t>
            </w:r>
          </w:p>
        </w:tc>
      </w:tr>
      <w:tr w:rsidR="00392925" w:rsidRPr="004E3D4F" w14:paraId="5F18127B" w14:textId="77777777" w:rsidTr="004E3D4F">
        <w:trPr>
          <w:trHeight w:val="829"/>
        </w:trPr>
        <w:tc>
          <w:tcPr>
            <w:tcW w:w="1560" w:type="dxa"/>
            <w:vAlign w:val="center"/>
          </w:tcPr>
          <w:p w14:paraId="12608080" w14:textId="69C9F166" w:rsidR="00392925" w:rsidRPr="004E3D4F" w:rsidRDefault="00392925" w:rsidP="00392925">
            <w:pPr>
              <w:jc w:val="center"/>
              <w:rPr>
                <w:rFonts w:ascii="Comic Sans MS" w:hAnsi="Comic Sans MS"/>
              </w:rPr>
            </w:pPr>
            <w:r w:rsidRPr="004E3D4F">
              <w:rPr>
                <w:rFonts w:ascii="Comic Sans MS" w:hAnsi="Comic Sans MS"/>
                <w:b/>
                <w:bCs/>
              </w:rPr>
              <w:t>Levee</w:t>
            </w:r>
          </w:p>
        </w:tc>
        <w:tc>
          <w:tcPr>
            <w:tcW w:w="3901" w:type="dxa"/>
            <w:vAlign w:val="center"/>
          </w:tcPr>
          <w:p w14:paraId="1B2E6CFE" w14:textId="033EB930"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A raised bank along the side of a river that helps prevent flooding.</w:t>
            </w:r>
          </w:p>
        </w:tc>
      </w:tr>
      <w:tr w:rsidR="00392925" w:rsidRPr="004E3D4F" w14:paraId="4EC7D02E" w14:textId="77777777" w:rsidTr="004E3D4F">
        <w:trPr>
          <w:trHeight w:val="829"/>
        </w:trPr>
        <w:tc>
          <w:tcPr>
            <w:tcW w:w="1560" w:type="dxa"/>
            <w:vAlign w:val="center"/>
          </w:tcPr>
          <w:p w14:paraId="75398D0A" w14:textId="255085F9" w:rsidR="00392925" w:rsidRPr="004E3D4F" w:rsidRDefault="00392925" w:rsidP="00392925">
            <w:pPr>
              <w:jc w:val="center"/>
              <w:rPr>
                <w:rFonts w:ascii="Comic Sans MS" w:hAnsi="Comic Sans MS"/>
              </w:rPr>
            </w:pPr>
            <w:r w:rsidRPr="004E3D4F">
              <w:rPr>
                <w:rFonts w:ascii="Comic Sans MS" w:hAnsi="Comic Sans MS"/>
                <w:b/>
                <w:bCs/>
              </w:rPr>
              <w:t>Floodplain</w:t>
            </w:r>
          </w:p>
        </w:tc>
        <w:tc>
          <w:tcPr>
            <w:tcW w:w="3901" w:type="dxa"/>
            <w:vAlign w:val="center"/>
          </w:tcPr>
          <w:p w14:paraId="3BE4ACD9" w14:textId="1D306D96" w:rsidR="00392925" w:rsidRPr="004E3D4F" w:rsidRDefault="00392925" w:rsidP="00392925">
            <w:pPr>
              <w:rPr>
                <w:rFonts w:ascii="Comic Sans MS" w:hAnsi="Comic Sans MS" w:cs="Arial"/>
                <w:color w:val="auto"/>
                <w:shd w:val="clear" w:color="auto" w:fill="FFFFFF"/>
              </w:rPr>
            </w:pPr>
            <w:r w:rsidRPr="004E3D4F">
              <w:rPr>
                <w:rFonts w:ascii="Comic Sans MS" w:hAnsi="Comic Sans MS"/>
              </w:rPr>
              <w:t>The flat area of land next to a river that often floods when the river overflows.</w:t>
            </w:r>
          </w:p>
        </w:tc>
      </w:tr>
      <w:tr w:rsidR="00392925" w:rsidRPr="004E3D4F" w14:paraId="5658167C" w14:textId="77777777" w:rsidTr="004E3D4F">
        <w:trPr>
          <w:trHeight w:val="829"/>
        </w:trPr>
        <w:tc>
          <w:tcPr>
            <w:tcW w:w="1560" w:type="dxa"/>
            <w:vAlign w:val="center"/>
          </w:tcPr>
          <w:p w14:paraId="1C89AEFB" w14:textId="3A2EDDEB" w:rsidR="00392925" w:rsidRPr="004E3D4F" w:rsidRDefault="00392925" w:rsidP="00392925">
            <w:pPr>
              <w:jc w:val="center"/>
              <w:rPr>
                <w:rFonts w:ascii="Comic Sans MS" w:hAnsi="Comic Sans MS"/>
                <w:b/>
                <w:bCs/>
              </w:rPr>
            </w:pPr>
            <w:r w:rsidRPr="004E3D4F">
              <w:rPr>
                <w:rFonts w:ascii="Comic Sans MS" w:hAnsi="Comic Sans MS"/>
                <w:b/>
                <w:bCs/>
              </w:rPr>
              <w:t>Estuary</w:t>
            </w:r>
          </w:p>
        </w:tc>
        <w:tc>
          <w:tcPr>
            <w:tcW w:w="3901" w:type="dxa"/>
            <w:vAlign w:val="center"/>
          </w:tcPr>
          <w:p w14:paraId="690A9737" w14:textId="1F6DBED1" w:rsidR="00392925" w:rsidRPr="004E3D4F" w:rsidRDefault="00392925" w:rsidP="00392925">
            <w:pPr>
              <w:rPr>
                <w:rFonts w:ascii="Comic Sans MS" w:hAnsi="Comic Sans MS"/>
              </w:rPr>
            </w:pPr>
            <w:r w:rsidRPr="004E3D4F">
              <w:rPr>
                <w:rFonts w:ascii="Comic Sans MS" w:hAnsi="Comic Sans MS"/>
              </w:rPr>
              <w:t>The point at which a river flows out into the sea.</w:t>
            </w:r>
          </w:p>
        </w:tc>
      </w:tr>
      <w:tr w:rsidR="00392925" w:rsidRPr="004E3D4F" w14:paraId="5DFA60E2" w14:textId="77777777" w:rsidTr="004E3D4F">
        <w:trPr>
          <w:trHeight w:val="829"/>
        </w:trPr>
        <w:tc>
          <w:tcPr>
            <w:tcW w:w="1560" w:type="dxa"/>
            <w:vAlign w:val="center"/>
          </w:tcPr>
          <w:p w14:paraId="58942A38" w14:textId="226FDB62" w:rsidR="00392925" w:rsidRPr="004E3D4F" w:rsidRDefault="00392925" w:rsidP="00392925">
            <w:pPr>
              <w:jc w:val="center"/>
              <w:rPr>
                <w:rFonts w:ascii="Comic Sans MS" w:hAnsi="Comic Sans MS"/>
                <w:b/>
                <w:bCs/>
              </w:rPr>
            </w:pPr>
            <w:r w:rsidRPr="004E3D4F">
              <w:rPr>
                <w:rFonts w:ascii="Comic Sans MS" w:hAnsi="Comic Sans MS"/>
                <w:b/>
                <w:bCs/>
              </w:rPr>
              <w:t>Mouth</w:t>
            </w:r>
          </w:p>
        </w:tc>
        <w:tc>
          <w:tcPr>
            <w:tcW w:w="3901" w:type="dxa"/>
            <w:vAlign w:val="center"/>
          </w:tcPr>
          <w:p w14:paraId="47247DC9" w14:textId="384010E0" w:rsidR="00392925" w:rsidRPr="004E3D4F" w:rsidRDefault="00392925" w:rsidP="00392925">
            <w:pPr>
              <w:rPr>
                <w:rFonts w:ascii="Comic Sans MS" w:hAnsi="Comic Sans MS"/>
              </w:rPr>
            </w:pPr>
            <w:r w:rsidRPr="004E3D4F">
              <w:rPr>
                <w:rFonts w:ascii="Comic Sans MS" w:hAnsi="Comic Sans MS"/>
              </w:rPr>
              <w:t>The place where a river ends by flowing into the sea, a lake, or another river.</w:t>
            </w:r>
          </w:p>
        </w:tc>
      </w:tr>
      <w:tr w:rsidR="00392925" w:rsidRPr="004E3D4F" w14:paraId="705CB7E4" w14:textId="77777777" w:rsidTr="004E3D4F">
        <w:trPr>
          <w:trHeight w:val="829"/>
        </w:trPr>
        <w:tc>
          <w:tcPr>
            <w:tcW w:w="1560" w:type="dxa"/>
            <w:vAlign w:val="center"/>
          </w:tcPr>
          <w:p w14:paraId="15F8F244" w14:textId="5D066A62" w:rsidR="00392925" w:rsidRPr="004E3D4F" w:rsidRDefault="00392925" w:rsidP="00392925">
            <w:pPr>
              <w:jc w:val="center"/>
              <w:rPr>
                <w:rFonts w:ascii="Comic Sans MS" w:hAnsi="Comic Sans MS"/>
                <w:b/>
                <w:bCs/>
              </w:rPr>
            </w:pPr>
            <w:r w:rsidRPr="004E3D4F">
              <w:rPr>
                <w:rFonts w:ascii="Comic Sans MS" w:hAnsi="Comic Sans MS"/>
                <w:b/>
                <w:bCs/>
              </w:rPr>
              <w:t>Delta</w:t>
            </w:r>
          </w:p>
        </w:tc>
        <w:tc>
          <w:tcPr>
            <w:tcW w:w="3901" w:type="dxa"/>
            <w:vAlign w:val="center"/>
          </w:tcPr>
          <w:p w14:paraId="0A72C784" w14:textId="5A2C15D1" w:rsidR="00392925" w:rsidRPr="004E3D4F" w:rsidRDefault="00392925" w:rsidP="00392925">
            <w:pPr>
              <w:rPr>
                <w:rFonts w:ascii="Comic Sans MS" w:hAnsi="Comic Sans MS"/>
              </w:rPr>
            </w:pPr>
            <w:r w:rsidRPr="004E3D4F">
              <w:rPr>
                <w:rFonts w:ascii="Comic Sans MS" w:hAnsi="Comic Sans MS"/>
              </w:rPr>
              <w:t>A landform made of deposited sediment at the mouth of a river, often shaped like a triangle.</w:t>
            </w:r>
          </w:p>
        </w:tc>
      </w:tr>
    </w:tbl>
    <w:p w14:paraId="3BB3441C" w14:textId="2C75F2E1" w:rsidR="00237E81" w:rsidRPr="004E3D4F" w:rsidRDefault="004E3D4F" w:rsidP="00DE2B6D">
      <w:pPr>
        <w:rPr>
          <w:rFonts w:ascii="Comic Sans MS" w:hAnsi="Comic Sans MS"/>
          <w:sz w:val="2"/>
          <w:szCs w:val="2"/>
        </w:rPr>
      </w:pPr>
      <w:r>
        <w:rPr>
          <w:rFonts w:ascii="Twinkl Cursive Looped" w:hAnsi="Twinkl Cursive Looped"/>
          <w:noProof/>
          <w:sz w:val="2"/>
          <w:szCs w:val="2"/>
        </w:rPr>
        <mc:AlternateContent>
          <mc:Choice Requires="wps">
            <w:drawing>
              <wp:anchor distT="0" distB="0" distL="114300" distR="114300" simplePos="0" relativeHeight="251660288" behindDoc="0" locked="0" layoutInCell="1" allowOverlap="1" wp14:anchorId="776F5A40" wp14:editId="3C216F2F">
                <wp:simplePos x="0" y="0"/>
                <wp:positionH relativeFrom="column">
                  <wp:posOffset>3025486</wp:posOffset>
                </wp:positionH>
                <wp:positionV relativeFrom="paragraph">
                  <wp:posOffset>33135</wp:posOffset>
                </wp:positionV>
                <wp:extent cx="2647950" cy="2128405"/>
                <wp:effectExtent l="19050" t="19050" r="19050" b="24765"/>
                <wp:wrapNone/>
                <wp:docPr id="3" name="Text Box 3"/>
                <wp:cNvGraphicFramePr/>
                <a:graphic xmlns:a="http://schemas.openxmlformats.org/drawingml/2006/main">
                  <a:graphicData uri="http://schemas.microsoft.com/office/word/2010/wordprocessingShape">
                    <wps:wsp>
                      <wps:cNvSpPr txBox="1"/>
                      <wps:spPr>
                        <a:xfrm>
                          <a:off x="0" y="0"/>
                          <a:ext cx="2647950" cy="2128405"/>
                        </a:xfrm>
                        <a:prstGeom prst="rect">
                          <a:avLst/>
                        </a:prstGeom>
                        <a:solidFill>
                          <a:schemeClr val="lt1"/>
                        </a:solidFill>
                        <a:ln w="38100">
                          <a:solidFill>
                            <a:schemeClr val="accent1"/>
                          </a:solidFill>
                        </a:ln>
                      </wps:spPr>
                      <wps:txbx>
                        <w:txbxContent>
                          <w:p w14:paraId="3FDE7A8D" w14:textId="6F26BC70" w:rsidR="004E3D4F" w:rsidRPr="004E3D4F" w:rsidRDefault="004E3D4F" w:rsidP="004E3D4F">
                            <w:pPr>
                              <w:jc w:val="center"/>
                              <w:rPr>
                                <w:rFonts w:ascii="Comic Sans MS" w:hAnsi="Comic Sans MS"/>
                                <w:b/>
                                <w:bCs/>
                                <w:u w:val="single"/>
                                <w14:textOutline w14:w="9525" w14:cap="rnd" w14:cmpd="sng" w14:algn="ctr">
                                  <w14:solidFill>
                                    <w14:srgbClr w14:val="000000"/>
                                  </w14:solidFill>
                                  <w14:prstDash w14:val="solid"/>
                                  <w14:bevel/>
                                </w14:textOutline>
                              </w:rPr>
                            </w:pPr>
                            <w:r w:rsidRPr="004E3D4F">
                              <w:rPr>
                                <w:rFonts w:ascii="Comic Sans MS" w:hAnsi="Comic Sans MS"/>
                                <w:b/>
                                <w:bCs/>
                                <w:u w:val="single"/>
                              </w:rPr>
                              <w:t>Prior Learning:</w:t>
                            </w:r>
                          </w:p>
                          <w:p w14:paraId="3C17FB7D" w14:textId="2D1A16D0" w:rsidR="004E3D4F" w:rsidRPr="004E3D4F" w:rsidRDefault="004E3D4F" w:rsidP="004E3D4F">
                            <w:pPr>
                              <w:jc w:val="center"/>
                              <w:rPr>
                                <w:rFonts w:ascii="Comic Sans MS" w:hAnsi="Comic Sans MS"/>
                              </w:rPr>
                            </w:pPr>
                            <w:r w:rsidRPr="004E3D4F">
                              <w:rPr>
                                <w:rFonts w:ascii="Comic Sans MS" w:hAnsi="Comic Sans MS"/>
                              </w:rPr>
                              <w:t>In Year 3 you learnt about the water cycle.</w:t>
                            </w:r>
                          </w:p>
                          <w:p w14:paraId="5CE9E534" w14:textId="06859379"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Precipitation</w:t>
                            </w:r>
                          </w:p>
                          <w:p w14:paraId="3692C743" w14:textId="5481C776"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Collection</w:t>
                            </w:r>
                          </w:p>
                          <w:p w14:paraId="11CDE458" w14:textId="718D9912"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Condensation</w:t>
                            </w:r>
                          </w:p>
                          <w:p w14:paraId="607395AE" w14:textId="455E8F1B"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Evaporation</w:t>
                            </w:r>
                          </w:p>
                          <w:p w14:paraId="57A4E8FB" w14:textId="68AE34D4"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Condensation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F5A40" id="_x0000_t202" coordsize="21600,21600" o:spt="202" path="m,l,21600r21600,l21600,xe">
                <v:stroke joinstyle="miter"/>
                <v:path gradientshapeok="t" o:connecttype="rect"/>
              </v:shapetype>
              <v:shape id="Text Box 3" o:spid="_x0000_s1026" type="#_x0000_t202" style="position:absolute;margin-left:238.25pt;margin-top:2.6pt;width:208.5pt;height:16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" fillcolor="white [3201]" strokecolor="#4472c4 [3204]" strokeweight="3pt">
                <v:textbox>
                  <w:txbxContent>
                    <w:p w14:paraId="3FDE7A8D" w14:textId="6F26BC70" w:rsidR="004E3D4F" w:rsidRPr="004E3D4F" w:rsidRDefault="004E3D4F" w:rsidP="004E3D4F">
                      <w:pPr>
                        <w:jc w:val="center"/>
                        <w:rPr>
                          <w:rFonts w:ascii="Comic Sans MS" w:hAnsi="Comic Sans MS"/>
                          <w:b/>
                          <w:bCs/>
                          <w:u w:val="single"/>
                          <w14:textOutline w14:w="9525" w14:cap="rnd" w14:cmpd="sng" w14:algn="ctr">
                            <w14:solidFill>
                              <w14:srgbClr w14:val="000000"/>
                            </w14:solidFill>
                            <w14:prstDash w14:val="solid"/>
                            <w14:bevel/>
                          </w14:textOutline>
                        </w:rPr>
                      </w:pPr>
                      <w:r w:rsidRPr="004E3D4F">
                        <w:rPr>
                          <w:rFonts w:ascii="Comic Sans MS" w:hAnsi="Comic Sans MS"/>
                          <w:b/>
                          <w:bCs/>
                          <w:u w:val="single"/>
                        </w:rPr>
                        <w:t>Prior Learning:</w:t>
                      </w:r>
                    </w:p>
                    <w:p w14:paraId="3C17FB7D" w14:textId="2D1A16D0" w:rsidR="004E3D4F" w:rsidRPr="004E3D4F" w:rsidRDefault="004E3D4F" w:rsidP="004E3D4F">
                      <w:pPr>
                        <w:jc w:val="center"/>
                        <w:rPr>
                          <w:rFonts w:ascii="Comic Sans MS" w:hAnsi="Comic Sans MS"/>
                        </w:rPr>
                      </w:pPr>
                      <w:r w:rsidRPr="004E3D4F">
                        <w:rPr>
                          <w:rFonts w:ascii="Comic Sans MS" w:hAnsi="Comic Sans MS"/>
                        </w:rPr>
                        <w:t>In Year 3 you learnt about the water cycle.</w:t>
                      </w:r>
                    </w:p>
                    <w:p w14:paraId="5CE9E534" w14:textId="06859379"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Precipitation</w:t>
                      </w:r>
                    </w:p>
                    <w:p w14:paraId="3692C743" w14:textId="5481C776"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Collection</w:t>
                      </w:r>
                    </w:p>
                    <w:p w14:paraId="11CDE458" w14:textId="718D9912"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Condensation</w:t>
                      </w:r>
                    </w:p>
                    <w:p w14:paraId="607395AE" w14:textId="455E8F1B"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Evaporation</w:t>
                      </w:r>
                    </w:p>
                    <w:p w14:paraId="57A4E8FB" w14:textId="68AE34D4" w:rsidR="004E3D4F" w:rsidRPr="00E011A1" w:rsidRDefault="004E3D4F" w:rsidP="00E011A1">
                      <w:pPr>
                        <w:pStyle w:val="ListParagraph"/>
                        <w:numPr>
                          <w:ilvl w:val="0"/>
                          <w:numId w:val="12"/>
                        </w:numPr>
                        <w:jc w:val="center"/>
                        <w:rPr>
                          <w:rFonts w:ascii="Comic Sans MS" w:hAnsi="Comic Sans MS"/>
                        </w:rPr>
                      </w:pPr>
                      <w:r w:rsidRPr="00E011A1">
                        <w:rPr>
                          <w:rFonts w:ascii="Comic Sans MS" w:hAnsi="Comic Sans MS"/>
                        </w:rPr>
                        <w:t>Condensation</w:t>
                      </w:r>
                    </w:p>
                  </w:txbxContent>
                </v:textbox>
              </v:shape>
            </w:pict>
          </mc:Fallback>
        </mc:AlternateContent>
      </w:r>
    </w:p>
    <w:tbl>
      <w:tblPr>
        <w:tblStyle w:val="TableGrid"/>
        <w:tblpPr w:leftFromText="180" w:rightFromText="180" w:vertAnchor="text" w:horzAnchor="page" w:tblpX="10715" w:tblpY="81"/>
        <w:tblW w:w="0" w:type="auto"/>
        <w:tblLook w:val="04A0" w:firstRow="1" w:lastRow="0" w:firstColumn="1" w:lastColumn="0" w:noHBand="0" w:noVBand="1"/>
      </w:tblPr>
      <w:tblGrid>
        <w:gridCol w:w="5518"/>
      </w:tblGrid>
      <w:tr w:rsidR="004266F9" w:rsidRPr="004E3D4F" w14:paraId="3916DAF7" w14:textId="77777777" w:rsidTr="004266F9">
        <w:trPr>
          <w:trHeight w:val="620"/>
        </w:trPr>
        <w:tc>
          <w:tcPr>
            <w:tcW w:w="5518" w:type="dxa"/>
            <w:shd w:val="clear" w:color="auto" w:fill="F7CAAC" w:themeFill="accent2" w:themeFillTint="66"/>
          </w:tcPr>
          <w:p w14:paraId="2D3A8541" w14:textId="77777777" w:rsidR="004266F9" w:rsidRPr="004E3D4F" w:rsidRDefault="004266F9" w:rsidP="004266F9">
            <w:pPr>
              <w:jc w:val="center"/>
              <w:rPr>
                <w:rFonts w:ascii="Comic Sans MS" w:hAnsi="Comic Sans MS"/>
                <w:b/>
                <w:bCs/>
                <w:sz w:val="24"/>
                <w:szCs w:val="24"/>
              </w:rPr>
            </w:pPr>
            <w:r w:rsidRPr="004E3D4F">
              <w:rPr>
                <w:rFonts w:ascii="Comic Sans MS" w:hAnsi="Comic Sans MS"/>
                <w:b/>
                <w:bCs/>
                <w:sz w:val="24"/>
                <w:szCs w:val="24"/>
              </w:rPr>
              <w:t>Key Knowledge</w:t>
            </w:r>
          </w:p>
        </w:tc>
      </w:tr>
      <w:tr w:rsidR="004266F9" w:rsidRPr="004E3D4F" w14:paraId="3B783FA2" w14:textId="77777777" w:rsidTr="004266F9">
        <w:trPr>
          <w:trHeight w:val="1068"/>
        </w:trPr>
        <w:tc>
          <w:tcPr>
            <w:tcW w:w="5518" w:type="dxa"/>
            <w:shd w:val="clear" w:color="auto" w:fill="auto"/>
          </w:tcPr>
          <w:p w14:paraId="3CDB1317" w14:textId="60D88935" w:rsidR="004266F9" w:rsidRPr="004E3D4F" w:rsidRDefault="004266F9" w:rsidP="004266F9">
            <w:pPr>
              <w:ind w:right="46"/>
              <w:jc w:val="center"/>
              <w:rPr>
                <w:rFonts w:ascii="Comic Sans MS" w:hAnsi="Comic Sans MS"/>
                <w:sz w:val="24"/>
                <w:szCs w:val="24"/>
              </w:rPr>
            </w:pPr>
            <w:r w:rsidRPr="004E3D4F">
              <w:rPr>
                <w:rFonts w:ascii="Comic Sans MS" w:hAnsi="Comic Sans MS"/>
                <w:sz w:val="24"/>
                <w:szCs w:val="24"/>
              </w:rPr>
              <w:t>A river has three different courses:  the</w:t>
            </w:r>
            <w:r>
              <w:rPr>
                <w:rFonts w:ascii="Comic Sans MS" w:hAnsi="Comic Sans MS"/>
                <w:sz w:val="24"/>
                <w:szCs w:val="24"/>
              </w:rPr>
              <w:t xml:space="preserve"> </w:t>
            </w:r>
            <w:r w:rsidRPr="004E3D4F">
              <w:rPr>
                <w:rFonts w:ascii="Comic Sans MS" w:hAnsi="Comic Sans MS"/>
                <w:sz w:val="24"/>
                <w:szCs w:val="24"/>
              </w:rPr>
              <w:t>upper, middle and lower course</w:t>
            </w:r>
            <w:r>
              <w:rPr>
                <w:rFonts w:ascii="Comic Sans MS" w:hAnsi="Comic Sans MS"/>
                <w:sz w:val="24"/>
                <w:szCs w:val="24"/>
              </w:rPr>
              <w:t>.</w:t>
            </w:r>
          </w:p>
        </w:tc>
      </w:tr>
      <w:tr w:rsidR="004266F9" w:rsidRPr="004E3D4F" w14:paraId="72F752FB" w14:textId="77777777" w:rsidTr="004266F9">
        <w:trPr>
          <w:trHeight w:val="1040"/>
        </w:trPr>
        <w:tc>
          <w:tcPr>
            <w:tcW w:w="5518" w:type="dxa"/>
            <w:shd w:val="clear" w:color="auto" w:fill="auto"/>
          </w:tcPr>
          <w:p w14:paraId="0F2E015F" w14:textId="77777777" w:rsidR="004266F9" w:rsidRPr="004E3D4F" w:rsidRDefault="004266F9" w:rsidP="004266F9">
            <w:pPr>
              <w:ind w:right="46"/>
              <w:jc w:val="center"/>
              <w:rPr>
                <w:rFonts w:ascii="Comic Sans MS" w:hAnsi="Comic Sans MS"/>
                <w:sz w:val="24"/>
                <w:szCs w:val="24"/>
              </w:rPr>
            </w:pPr>
            <w:r w:rsidRPr="004E3D4F">
              <w:rPr>
                <w:rFonts w:ascii="Comic Sans MS" w:hAnsi="Comic Sans MS"/>
                <w:sz w:val="24"/>
                <w:szCs w:val="24"/>
              </w:rPr>
              <w:t>The landscape changes as the river flows between each course.</w:t>
            </w:r>
          </w:p>
        </w:tc>
      </w:tr>
      <w:tr w:rsidR="004266F9" w:rsidRPr="004E3D4F" w14:paraId="059ADFED" w14:textId="77777777" w:rsidTr="004266F9">
        <w:trPr>
          <w:trHeight w:val="750"/>
        </w:trPr>
        <w:tc>
          <w:tcPr>
            <w:tcW w:w="5518" w:type="dxa"/>
            <w:shd w:val="clear" w:color="auto" w:fill="auto"/>
          </w:tcPr>
          <w:p w14:paraId="15374D3D" w14:textId="77777777" w:rsidR="004266F9" w:rsidRPr="004E3D4F" w:rsidRDefault="004266F9" w:rsidP="004266F9">
            <w:pPr>
              <w:ind w:right="46"/>
              <w:jc w:val="center"/>
              <w:rPr>
                <w:rFonts w:ascii="Comic Sans MS" w:hAnsi="Comic Sans MS"/>
                <w:noProof/>
                <w:sz w:val="24"/>
                <w:szCs w:val="24"/>
              </w:rPr>
            </w:pPr>
            <w:r w:rsidRPr="004E3D4F">
              <w:rPr>
                <w:rFonts w:ascii="Comic Sans MS" w:hAnsi="Comic Sans MS"/>
                <w:noProof/>
                <w:sz w:val="24"/>
                <w:szCs w:val="24"/>
              </w:rPr>
              <w:t>Upper Course: rocky, river small in width, mountainous or hilly. River flows quickly. Lots of streams joining as one river. The river flows downhill and is not flat.</w:t>
            </w:r>
          </w:p>
        </w:tc>
      </w:tr>
      <w:tr w:rsidR="004266F9" w:rsidRPr="004E3D4F" w14:paraId="4124158D" w14:textId="77777777" w:rsidTr="004266F9">
        <w:trPr>
          <w:trHeight w:val="1033"/>
        </w:trPr>
        <w:tc>
          <w:tcPr>
            <w:tcW w:w="5518" w:type="dxa"/>
            <w:shd w:val="clear" w:color="auto" w:fill="auto"/>
          </w:tcPr>
          <w:p w14:paraId="218D3482" w14:textId="77777777" w:rsidR="004266F9" w:rsidRPr="004E3D4F" w:rsidRDefault="004266F9" w:rsidP="004266F9">
            <w:pPr>
              <w:ind w:right="46"/>
              <w:jc w:val="center"/>
              <w:rPr>
                <w:rFonts w:ascii="Comic Sans MS" w:hAnsi="Comic Sans MS"/>
                <w:noProof/>
                <w:sz w:val="24"/>
                <w:szCs w:val="24"/>
              </w:rPr>
            </w:pPr>
            <w:r w:rsidRPr="004E3D4F">
              <w:rPr>
                <w:rFonts w:ascii="Comic Sans MS" w:hAnsi="Comic Sans MS"/>
                <w:noProof/>
                <w:sz w:val="24"/>
                <w:szCs w:val="24"/>
              </w:rPr>
              <w:t>Middle Course : river slows down and starts to meander through the landscape, floodplain and levees are features in this course. River begins to widen.</w:t>
            </w:r>
          </w:p>
        </w:tc>
      </w:tr>
      <w:tr w:rsidR="004266F9" w:rsidRPr="004E3D4F" w14:paraId="73B5D80B" w14:textId="77777777" w:rsidTr="004266F9">
        <w:trPr>
          <w:trHeight w:val="1533"/>
        </w:trPr>
        <w:tc>
          <w:tcPr>
            <w:tcW w:w="5518" w:type="dxa"/>
            <w:shd w:val="clear" w:color="auto" w:fill="auto"/>
          </w:tcPr>
          <w:p w14:paraId="205B9026" w14:textId="77777777" w:rsidR="004266F9" w:rsidRPr="004E3D4F" w:rsidRDefault="004266F9" w:rsidP="004266F9">
            <w:pPr>
              <w:ind w:right="46"/>
              <w:jc w:val="center"/>
              <w:rPr>
                <w:rFonts w:ascii="Comic Sans MS" w:hAnsi="Comic Sans MS"/>
                <w:noProof/>
                <w:sz w:val="24"/>
                <w:szCs w:val="24"/>
              </w:rPr>
            </w:pPr>
            <w:r w:rsidRPr="004E3D4F">
              <w:rPr>
                <w:rFonts w:ascii="Comic Sans MS" w:hAnsi="Comic Sans MS"/>
                <w:noProof/>
                <w:sz w:val="24"/>
                <w:szCs w:val="24"/>
              </w:rPr>
              <w:t>Lower Course: River flows at its slowest now. The river widens even more and the land is very open by the river. The river is at its widest point at the mouth of the river.</w:t>
            </w:r>
          </w:p>
        </w:tc>
      </w:tr>
      <w:tr w:rsidR="004266F9" w:rsidRPr="004E3D4F" w14:paraId="5EADF7D2" w14:textId="77777777" w:rsidTr="004266F9">
        <w:trPr>
          <w:trHeight w:val="1437"/>
        </w:trPr>
        <w:tc>
          <w:tcPr>
            <w:tcW w:w="5518" w:type="dxa"/>
            <w:shd w:val="clear" w:color="auto" w:fill="auto"/>
          </w:tcPr>
          <w:p w14:paraId="222E20D3" w14:textId="77777777" w:rsidR="004266F9" w:rsidRPr="004E3D4F" w:rsidRDefault="004266F9" w:rsidP="004266F9">
            <w:pPr>
              <w:jc w:val="center"/>
              <w:rPr>
                <w:rFonts w:ascii="Comic Sans MS" w:hAnsi="Comic Sans MS"/>
                <w:noProof/>
                <w:sz w:val="24"/>
                <w:szCs w:val="24"/>
              </w:rPr>
            </w:pPr>
            <w:r w:rsidRPr="004E3D4F">
              <w:rPr>
                <w:rFonts w:ascii="Comic Sans MS" w:hAnsi="Comic Sans MS"/>
                <w:noProof/>
                <w:sz w:val="24"/>
                <w:szCs w:val="24"/>
              </w:rPr>
              <w:t>Rivers can bring many benefits to those living around them: tourism, leisure and fertile soil for farming.</w:t>
            </w:r>
          </w:p>
        </w:tc>
      </w:tr>
      <w:tr w:rsidR="004266F9" w:rsidRPr="003666C4" w14:paraId="20B0757A" w14:textId="77777777" w:rsidTr="004266F9">
        <w:trPr>
          <w:trHeight w:val="1437"/>
        </w:trPr>
        <w:tc>
          <w:tcPr>
            <w:tcW w:w="5518" w:type="dxa"/>
            <w:shd w:val="clear" w:color="auto" w:fill="auto"/>
          </w:tcPr>
          <w:p w14:paraId="530923D5" w14:textId="77777777" w:rsidR="004266F9" w:rsidRPr="004E3D4F" w:rsidRDefault="004266F9" w:rsidP="004266F9">
            <w:pPr>
              <w:jc w:val="center"/>
              <w:rPr>
                <w:rFonts w:ascii="Comic Sans MS" w:hAnsi="Comic Sans MS"/>
                <w:noProof/>
                <w:sz w:val="24"/>
                <w:szCs w:val="24"/>
              </w:rPr>
            </w:pPr>
            <w:r w:rsidRPr="004E3D4F">
              <w:rPr>
                <w:rFonts w:ascii="Comic Sans MS" w:hAnsi="Comic Sans MS"/>
                <w:noProof/>
                <w:sz w:val="24"/>
                <w:szCs w:val="24"/>
              </w:rPr>
              <w:t>Rivers can also bring challenges due to the nature of flooding and the frequency of flooding.</w:t>
            </w:r>
          </w:p>
        </w:tc>
      </w:tr>
    </w:tbl>
    <w:p w14:paraId="3F51E12C" w14:textId="7CAA4DC1" w:rsidR="005B75E0" w:rsidRDefault="005B75E0" w:rsidP="00596785">
      <w:pPr>
        <w:rPr>
          <w:rFonts w:ascii="Twinkl Cursive Looped" w:hAnsi="Twinkl Cursive Looped"/>
          <w:sz w:val="2"/>
          <w:szCs w:val="2"/>
        </w:rPr>
      </w:pPr>
    </w:p>
    <w:p w14:paraId="1F66CE14" w14:textId="2E40405E" w:rsidR="00451D7C" w:rsidRDefault="00451D7C" w:rsidP="00C43F60">
      <w:pPr>
        <w:rPr>
          <w:rFonts w:ascii="Twinkl Cursive Looped" w:hAnsi="Twinkl Cursive Looped"/>
        </w:rPr>
      </w:pPr>
    </w:p>
    <w:p w14:paraId="065598D5" w14:textId="5553E07A" w:rsidR="00451D7C" w:rsidRDefault="00451D7C" w:rsidP="00C43F60">
      <w:pPr>
        <w:rPr>
          <w:rFonts w:ascii="Twinkl Cursive Looped" w:hAnsi="Twinkl Cursive Looped"/>
        </w:rPr>
      </w:pPr>
    </w:p>
    <w:p w14:paraId="2F28FFDE" w14:textId="69F8658A" w:rsidR="00451D7C" w:rsidRDefault="00451D7C" w:rsidP="00C43F60">
      <w:pPr>
        <w:rPr>
          <w:rFonts w:ascii="Twinkl Cursive Looped" w:hAnsi="Twinkl Cursive Looped"/>
        </w:rPr>
      </w:pPr>
    </w:p>
    <w:p w14:paraId="5B9A5A31" w14:textId="7AC3C83D" w:rsidR="00451D7C" w:rsidRDefault="00451D7C" w:rsidP="00C43F60">
      <w:pPr>
        <w:rPr>
          <w:rFonts w:ascii="Twinkl Cursive Looped" w:hAnsi="Twinkl Cursive Looped"/>
        </w:rPr>
      </w:pPr>
    </w:p>
    <w:p w14:paraId="77191F9C" w14:textId="3BFFCC7A" w:rsidR="00451D7C" w:rsidRDefault="00451D7C" w:rsidP="00C43F60">
      <w:pPr>
        <w:rPr>
          <w:rFonts w:ascii="Twinkl Cursive Looped" w:hAnsi="Twinkl Cursive Looped"/>
        </w:rPr>
      </w:pPr>
    </w:p>
    <w:p w14:paraId="0BFFA89C" w14:textId="5456BEFD" w:rsidR="00451D7C" w:rsidRDefault="00451D7C" w:rsidP="00C43F60">
      <w:pPr>
        <w:rPr>
          <w:rFonts w:ascii="Twinkl Cursive Looped" w:hAnsi="Twinkl Cursive Looped"/>
        </w:rPr>
      </w:pPr>
    </w:p>
    <w:p w14:paraId="21FED7B3" w14:textId="1EE9E2DA" w:rsidR="00451D7C" w:rsidRDefault="004E3D4F" w:rsidP="00C43F60">
      <w:pPr>
        <w:rPr>
          <w:rFonts w:ascii="Twinkl Cursive Looped" w:hAnsi="Twinkl Cursive Looped"/>
        </w:rPr>
      </w:pPr>
      <w:r>
        <w:rPr>
          <w:noProof/>
        </w:rPr>
        <w:drawing>
          <wp:anchor distT="0" distB="0" distL="114300" distR="114300" simplePos="0" relativeHeight="251661312" behindDoc="1" locked="0" layoutInCell="1" allowOverlap="1" wp14:anchorId="5CBF82A6" wp14:editId="49624128">
            <wp:simplePos x="0" y="0"/>
            <wp:positionH relativeFrom="column">
              <wp:posOffset>3518535</wp:posOffset>
            </wp:positionH>
            <wp:positionV relativeFrom="paragraph">
              <wp:posOffset>394970</wp:posOffset>
            </wp:positionV>
            <wp:extent cx="1881505" cy="1437005"/>
            <wp:effectExtent l="0" t="0" r="4445" b="0"/>
            <wp:wrapTight wrapText="bothSides">
              <wp:wrapPolygon edited="0">
                <wp:start x="0" y="0"/>
                <wp:lineTo x="0" y="21190"/>
                <wp:lineTo x="21432" y="21190"/>
                <wp:lineTo x="21432" y="0"/>
                <wp:lineTo x="0" y="0"/>
              </wp:wrapPolygon>
            </wp:wrapTight>
            <wp:docPr id="4" name="Picture 4" descr="Diagram of the water cycle process – Royalty-Free Vector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 of the water cycle process – Royalty-Free Vector | Vector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2903" b="10649"/>
                    <a:stretch/>
                  </pic:blipFill>
                  <pic:spPr bwMode="auto">
                    <a:xfrm>
                      <a:off x="0" y="0"/>
                      <a:ext cx="1881505" cy="1437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b/>
          <w:bCs/>
          <w:noProof/>
          <w:sz w:val="28"/>
          <w:szCs w:val="28"/>
        </w:rPr>
        <w:drawing>
          <wp:anchor distT="0" distB="0" distL="114300" distR="114300" simplePos="0" relativeHeight="251658240" behindDoc="1" locked="0" layoutInCell="1" allowOverlap="1" wp14:anchorId="79B651D2" wp14:editId="6DD5B907">
            <wp:simplePos x="0" y="0"/>
            <wp:positionH relativeFrom="margin">
              <wp:align>center</wp:align>
            </wp:positionH>
            <wp:positionV relativeFrom="paragraph">
              <wp:posOffset>1858874</wp:posOffset>
            </wp:positionV>
            <wp:extent cx="2647950" cy="1489710"/>
            <wp:effectExtent l="0" t="0" r="0" b="0"/>
            <wp:wrapTight wrapText="bothSides">
              <wp:wrapPolygon edited="0">
                <wp:start x="0" y="0"/>
                <wp:lineTo x="0" y="21269"/>
                <wp:lineTo x="21445" y="21269"/>
                <wp:lineTo x="21445" y="0"/>
                <wp:lineTo x="0" y="0"/>
              </wp:wrapPolygon>
            </wp:wrapTight>
            <wp:docPr id="1" name="Picture 1" descr="Waterfall between large h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terfall between large hills"/>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7950" cy="1489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5D3A7A8" wp14:editId="6AF44A4D">
            <wp:simplePos x="0" y="0"/>
            <wp:positionH relativeFrom="margin">
              <wp:align>center</wp:align>
            </wp:positionH>
            <wp:positionV relativeFrom="paragraph">
              <wp:posOffset>3516325</wp:posOffset>
            </wp:positionV>
            <wp:extent cx="2558415" cy="1181735"/>
            <wp:effectExtent l="0" t="0" r="0" b="0"/>
            <wp:wrapTight wrapText="bothSides">
              <wp:wrapPolygon edited="0">
                <wp:start x="0" y="0"/>
                <wp:lineTo x="0" y="21240"/>
                <wp:lineTo x="21391" y="21240"/>
                <wp:lineTo x="21391" y="0"/>
                <wp:lineTo x="0" y="0"/>
              </wp:wrapPolygon>
            </wp:wrapTight>
            <wp:docPr id="5" name="Picture 5" descr="17 River Trent Facts You Need to Know| News &amp; Blogs | Aquav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7 River Trent Facts You Need to Know| News &amp; Blogs | Aquavis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58415" cy="11817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51D7C" w:rsidSect="00A86CC8">
      <w:pgSz w:w="16838" w:h="11906" w:orient="landscape"/>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4BEF"/>
    <w:multiLevelType w:val="hybridMultilevel"/>
    <w:tmpl w:val="AA540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66F11"/>
    <w:multiLevelType w:val="hybridMultilevel"/>
    <w:tmpl w:val="7F94D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57ADD"/>
    <w:multiLevelType w:val="hybridMultilevel"/>
    <w:tmpl w:val="693E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2287C"/>
    <w:multiLevelType w:val="hybridMultilevel"/>
    <w:tmpl w:val="ACE0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36AD3"/>
    <w:multiLevelType w:val="hybridMultilevel"/>
    <w:tmpl w:val="E5CA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411F"/>
    <w:multiLevelType w:val="hybridMultilevel"/>
    <w:tmpl w:val="0A16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E6615"/>
    <w:multiLevelType w:val="hybridMultilevel"/>
    <w:tmpl w:val="F4145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26702FB"/>
    <w:multiLevelType w:val="hybridMultilevel"/>
    <w:tmpl w:val="EED27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72EB4"/>
    <w:multiLevelType w:val="hybridMultilevel"/>
    <w:tmpl w:val="DCEC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219DF"/>
    <w:multiLevelType w:val="hybridMultilevel"/>
    <w:tmpl w:val="61404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1815F3"/>
    <w:multiLevelType w:val="hybridMultilevel"/>
    <w:tmpl w:val="662C3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A35D34"/>
    <w:multiLevelType w:val="hybridMultilevel"/>
    <w:tmpl w:val="AA4A6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1"/>
  </w:num>
  <w:num w:numId="5">
    <w:abstractNumId w:val="5"/>
  </w:num>
  <w:num w:numId="6">
    <w:abstractNumId w:val="10"/>
  </w:num>
  <w:num w:numId="7">
    <w:abstractNumId w:val="11"/>
  </w:num>
  <w:num w:numId="8">
    <w:abstractNumId w:val="3"/>
  </w:num>
  <w:num w:numId="9">
    <w:abstractNumId w:val="2"/>
  </w:num>
  <w:num w:numId="10">
    <w:abstractNumId w:val="8"/>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847"/>
    <w:rsid w:val="0000357F"/>
    <w:rsid w:val="0003751E"/>
    <w:rsid w:val="000721C5"/>
    <w:rsid w:val="00072E11"/>
    <w:rsid w:val="0008098A"/>
    <w:rsid w:val="00085E72"/>
    <w:rsid w:val="00086C7B"/>
    <w:rsid w:val="0008798A"/>
    <w:rsid w:val="000A59BF"/>
    <w:rsid w:val="000A6E13"/>
    <w:rsid w:val="000B264E"/>
    <w:rsid w:val="00113FC2"/>
    <w:rsid w:val="00126418"/>
    <w:rsid w:val="001315B4"/>
    <w:rsid w:val="00131976"/>
    <w:rsid w:val="001402B6"/>
    <w:rsid w:val="00163B49"/>
    <w:rsid w:val="0016785E"/>
    <w:rsid w:val="0017263D"/>
    <w:rsid w:val="0017521A"/>
    <w:rsid w:val="00176683"/>
    <w:rsid w:val="001843BE"/>
    <w:rsid w:val="00191EA4"/>
    <w:rsid w:val="0019552B"/>
    <w:rsid w:val="001A2A87"/>
    <w:rsid w:val="001B22C2"/>
    <w:rsid w:val="001C52DE"/>
    <w:rsid w:val="001D2E82"/>
    <w:rsid w:val="001D2FEA"/>
    <w:rsid w:val="001D6948"/>
    <w:rsid w:val="001E5E05"/>
    <w:rsid w:val="001E6442"/>
    <w:rsid w:val="001F045D"/>
    <w:rsid w:val="00225E25"/>
    <w:rsid w:val="00226CA4"/>
    <w:rsid w:val="00230F1B"/>
    <w:rsid w:val="00231C18"/>
    <w:rsid w:val="00237E81"/>
    <w:rsid w:val="00240586"/>
    <w:rsid w:val="00275924"/>
    <w:rsid w:val="00280A60"/>
    <w:rsid w:val="002B20EF"/>
    <w:rsid w:val="002B2749"/>
    <w:rsid w:val="002B53E1"/>
    <w:rsid w:val="002B74E1"/>
    <w:rsid w:val="002C723B"/>
    <w:rsid w:val="002F43F0"/>
    <w:rsid w:val="00311855"/>
    <w:rsid w:val="00323DA2"/>
    <w:rsid w:val="00326EB5"/>
    <w:rsid w:val="003417B2"/>
    <w:rsid w:val="00342F11"/>
    <w:rsid w:val="0035463D"/>
    <w:rsid w:val="003666C4"/>
    <w:rsid w:val="003810E2"/>
    <w:rsid w:val="00381D42"/>
    <w:rsid w:val="00382E39"/>
    <w:rsid w:val="00390D25"/>
    <w:rsid w:val="00392925"/>
    <w:rsid w:val="0039517B"/>
    <w:rsid w:val="003A395B"/>
    <w:rsid w:val="003A4862"/>
    <w:rsid w:val="003B79C5"/>
    <w:rsid w:val="003C4783"/>
    <w:rsid w:val="003C76FD"/>
    <w:rsid w:val="003E1064"/>
    <w:rsid w:val="003F7CF7"/>
    <w:rsid w:val="00415A22"/>
    <w:rsid w:val="004266F9"/>
    <w:rsid w:val="004366C4"/>
    <w:rsid w:val="00451D7C"/>
    <w:rsid w:val="00466585"/>
    <w:rsid w:val="00470624"/>
    <w:rsid w:val="00490616"/>
    <w:rsid w:val="004913B5"/>
    <w:rsid w:val="004A7549"/>
    <w:rsid w:val="004B6D0D"/>
    <w:rsid w:val="004D54AD"/>
    <w:rsid w:val="004E3681"/>
    <w:rsid w:val="004E3D4F"/>
    <w:rsid w:val="00500CEC"/>
    <w:rsid w:val="0051345C"/>
    <w:rsid w:val="00513482"/>
    <w:rsid w:val="00524C35"/>
    <w:rsid w:val="00534AAD"/>
    <w:rsid w:val="00537D7F"/>
    <w:rsid w:val="00551CF4"/>
    <w:rsid w:val="0056210D"/>
    <w:rsid w:val="00563E82"/>
    <w:rsid w:val="005642CA"/>
    <w:rsid w:val="00584B0A"/>
    <w:rsid w:val="005961F6"/>
    <w:rsid w:val="00596785"/>
    <w:rsid w:val="005A483C"/>
    <w:rsid w:val="005B1E2E"/>
    <w:rsid w:val="005B75E0"/>
    <w:rsid w:val="005D1DDE"/>
    <w:rsid w:val="005F2C84"/>
    <w:rsid w:val="0060751F"/>
    <w:rsid w:val="0062366A"/>
    <w:rsid w:val="00644A0C"/>
    <w:rsid w:val="00674AAD"/>
    <w:rsid w:val="00685929"/>
    <w:rsid w:val="006C26EA"/>
    <w:rsid w:val="006D0485"/>
    <w:rsid w:val="006D269B"/>
    <w:rsid w:val="006D555A"/>
    <w:rsid w:val="006D7137"/>
    <w:rsid w:val="006F675C"/>
    <w:rsid w:val="00701EFB"/>
    <w:rsid w:val="00711EAB"/>
    <w:rsid w:val="0072659C"/>
    <w:rsid w:val="00727C61"/>
    <w:rsid w:val="00734532"/>
    <w:rsid w:val="00737EA2"/>
    <w:rsid w:val="00745302"/>
    <w:rsid w:val="00771593"/>
    <w:rsid w:val="00772084"/>
    <w:rsid w:val="00781F44"/>
    <w:rsid w:val="00794C08"/>
    <w:rsid w:val="007E04AC"/>
    <w:rsid w:val="007E5AFE"/>
    <w:rsid w:val="007F1AB2"/>
    <w:rsid w:val="00803FB0"/>
    <w:rsid w:val="008079D0"/>
    <w:rsid w:val="00821820"/>
    <w:rsid w:val="00822DF6"/>
    <w:rsid w:val="00851699"/>
    <w:rsid w:val="00856DF6"/>
    <w:rsid w:val="00866A6B"/>
    <w:rsid w:val="008912F0"/>
    <w:rsid w:val="008A027E"/>
    <w:rsid w:val="008A53B7"/>
    <w:rsid w:val="008B63D8"/>
    <w:rsid w:val="008D4B3B"/>
    <w:rsid w:val="008D6194"/>
    <w:rsid w:val="008E0784"/>
    <w:rsid w:val="008F17BD"/>
    <w:rsid w:val="008F687B"/>
    <w:rsid w:val="0090630D"/>
    <w:rsid w:val="00917612"/>
    <w:rsid w:val="00947D2E"/>
    <w:rsid w:val="0095659A"/>
    <w:rsid w:val="009A24AB"/>
    <w:rsid w:val="009B6EFE"/>
    <w:rsid w:val="009C615D"/>
    <w:rsid w:val="009D377D"/>
    <w:rsid w:val="009D5D9F"/>
    <w:rsid w:val="009D7BEB"/>
    <w:rsid w:val="00A3320B"/>
    <w:rsid w:val="00A36B59"/>
    <w:rsid w:val="00A4210E"/>
    <w:rsid w:val="00A46E75"/>
    <w:rsid w:val="00A5123A"/>
    <w:rsid w:val="00A55417"/>
    <w:rsid w:val="00A65060"/>
    <w:rsid w:val="00A7256B"/>
    <w:rsid w:val="00A86CC8"/>
    <w:rsid w:val="00A91B3C"/>
    <w:rsid w:val="00A97939"/>
    <w:rsid w:val="00AB2BBE"/>
    <w:rsid w:val="00AB5CB6"/>
    <w:rsid w:val="00B125F1"/>
    <w:rsid w:val="00B20B51"/>
    <w:rsid w:val="00B435E3"/>
    <w:rsid w:val="00B65370"/>
    <w:rsid w:val="00B66E34"/>
    <w:rsid w:val="00B96973"/>
    <w:rsid w:val="00BA3082"/>
    <w:rsid w:val="00BB53D5"/>
    <w:rsid w:val="00BB5E56"/>
    <w:rsid w:val="00BC641E"/>
    <w:rsid w:val="00BD394F"/>
    <w:rsid w:val="00BE5C30"/>
    <w:rsid w:val="00C076DA"/>
    <w:rsid w:val="00C43847"/>
    <w:rsid w:val="00C43F60"/>
    <w:rsid w:val="00C520E0"/>
    <w:rsid w:val="00C655D6"/>
    <w:rsid w:val="00C85A21"/>
    <w:rsid w:val="00C85A7B"/>
    <w:rsid w:val="00CB35D0"/>
    <w:rsid w:val="00CC569F"/>
    <w:rsid w:val="00CD6DE6"/>
    <w:rsid w:val="00CE3723"/>
    <w:rsid w:val="00CE45F3"/>
    <w:rsid w:val="00CE5DCD"/>
    <w:rsid w:val="00D05953"/>
    <w:rsid w:val="00D07A91"/>
    <w:rsid w:val="00D321AF"/>
    <w:rsid w:val="00D369AD"/>
    <w:rsid w:val="00D446B4"/>
    <w:rsid w:val="00D4545D"/>
    <w:rsid w:val="00D62A51"/>
    <w:rsid w:val="00D6662A"/>
    <w:rsid w:val="00D812AB"/>
    <w:rsid w:val="00D97CDA"/>
    <w:rsid w:val="00DD13D3"/>
    <w:rsid w:val="00DE2B6D"/>
    <w:rsid w:val="00E011A1"/>
    <w:rsid w:val="00E14CB8"/>
    <w:rsid w:val="00E26C82"/>
    <w:rsid w:val="00EA0343"/>
    <w:rsid w:val="00EA634F"/>
    <w:rsid w:val="00ED4922"/>
    <w:rsid w:val="00ED76A2"/>
    <w:rsid w:val="00ED7879"/>
    <w:rsid w:val="00EF5D09"/>
    <w:rsid w:val="00EF65FF"/>
    <w:rsid w:val="00F01197"/>
    <w:rsid w:val="00F15916"/>
    <w:rsid w:val="00F20F99"/>
    <w:rsid w:val="00F247A0"/>
    <w:rsid w:val="00F42995"/>
    <w:rsid w:val="00F43DD2"/>
    <w:rsid w:val="00F65669"/>
    <w:rsid w:val="00F8764C"/>
    <w:rsid w:val="00F87810"/>
    <w:rsid w:val="00FA29F7"/>
    <w:rsid w:val="00FE4BE9"/>
    <w:rsid w:val="00FE6085"/>
    <w:rsid w:val="00FE60B1"/>
    <w:rsid w:val="00FE6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D1A3"/>
  <w15:chartTrackingRefBased/>
  <w15:docId w15:val="{D9D0712E-990F-455A-B90A-46158B80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81"/>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3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847"/>
    <w:pPr>
      <w:ind w:left="720"/>
      <w:contextualSpacing/>
    </w:pPr>
  </w:style>
  <w:style w:type="character" w:styleId="CommentReference">
    <w:name w:val="annotation reference"/>
    <w:basedOn w:val="DefaultParagraphFont"/>
    <w:uiPriority w:val="99"/>
    <w:semiHidden/>
    <w:unhideWhenUsed/>
    <w:rsid w:val="0000357F"/>
    <w:rPr>
      <w:sz w:val="16"/>
      <w:szCs w:val="16"/>
    </w:rPr>
  </w:style>
  <w:style w:type="paragraph" w:styleId="CommentText">
    <w:name w:val="annotation text"/>
    <w:basedOn w:val="Normal"/>
    <w:link w:val="CommentTextChar"/>
    <w:uiPriority w:val="99"/>
    <w:semiHidden/>
    <w:unhideWhenUsed/>
    <w:rsid w:val="0000357F"/>
    <w:pPr>
      <w:spacing w:line="240" w:lineRule="auto"/>
    </w:pPr>
    <w:rPr>
      <w:sz w:val="20"/>
      <w:szCs w:val="20"/>
    </w:rPr>
  </w:style>
  <w:style w:type="character" w:customStyle="1" w:styleId="CommentTextChar">
    <w:name w:val="Comment Text Char"/>
    <w:basedOn w:val="DefaultParagraphFont"/>
    <w:link w:val="CommentText"/>
    <w:uiPriority w:val="99"/>
    <w:semiHidden/>
    <w:rsid w:val="0000357F"/>
    <w:rPr>
      <w:sz w:val="20"/>
      <w:szCs w:val="20"/>
    </w:rPr>
  </w:style>
  <w:style w:type="paragraph" w:styleId="CommentSubject">
    <w:name w:val="annotation subject"/>
    <w:basedOn w:val="CommentText"/>
    <w:next w:val="CommentText"/>
    <w:link w:val="CommentSubjectChar"/>
    <w:uiPriority w:val="99"/>
    <w:semiHidden/>
    <w:unhideWhenUsed/>
    <w:rsid w:val="0000357F"/>
    <w:rPr>
      <w:b/>
      <w:bCs/>
    </w:rPr>
  </w:style>
  <w:style w:type="character" w:customStyle="1" w:styleId="CommentSubjectChar">
    <w:name w:val="Comment Subject Char"/>
    <w:basedOn w:val="CommentTextChar"/>
    <w:link w:val="CommentSubject"/>
    <w:uiPriority w:val="99"/>
    <w:semiHidden/>
    <w:rsid w:val="0000357F"/>
    <w:rPr>
      <w:b/>
      <w:bCs/>
      <w:sz w:val="20"/>
      <w:szCs w:val="20"/>
    </w:rPr>
  </w:style>
  <w:style w:type="paragraph" w:styleId="BalloonText">
    <w:name w:val="Balloon Text"/>
    <w:basedOn w:val="Normal"/>
    <w:link w:val="BalloonTextChar"/>
    <w:uiPriority w:val="99"/>
    <w:semiHidden/>
    <w:unhideWhenUsed/>
    <w:rsid w:val="000035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57F"/>
    <w:rPr>
      <w:rFonts w:ascii="Segoe UI" w:hAnsi="Segoe UI" w:cs="Segoe UI"/>
      <w:sz w:val="18"/>
      <w:szCs w:val="18"/>
    </w:rPr>
  </w:style>
  <w:style w:type="character" w:styleId="Hyperlink">
    <w:name w:val="Hyperlink"/>
    <w:basedOn w:val="DefaultParagraphFont"/>
    <w:uiPriority w:val="99"/>
    <w:semiHidden/>
    <w:unhideWhenUsed/>
    <w:rsid w:val="003666C4"/>
    <w:rPr>
      <w:color w:val="0000FF"/>
      <w:u w:val="single"/>
    </w:rPr>
  </w:style>
  <w:style w:type="paragraph" w:styleId="NormalWeb">
    <w:name w:val="Normal (Web)"/>
    <w:basedOn w:val="Normal"/>
    <w:uiPriority w:val="99"/>
    <w:semiHidden/>
    <w:unhideWhenUsed/>
    <w:rsid w:val="00E14C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5060"/>
    <w:rPr>
      <w:b/>
      <w:bCs/>
    </w:rPr>
  </w:style>
  <w:style w:type="character" w:customStyle="1" w:styleId="hi">
    <w:name w:val="hi"/>
    <w:basedOn w:val="DefaultParagraphFont"/>
    <w:rsid w:val="003E1064"/>
  </w:style>
  <w:style w:type="table" w:customStyle="1" w:styleId="TableGrid0">
    <w:name w:val="TableGrid"/>
    <w:rsid w:val="00500CE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916883">
      <w:bodyDiv w:val="1"/>
      <w:marLeft w:val="0"/>
      <w:marRight w:val="0"/>
      <w:marTop w:val="0"/>
      <w:marBottom w:val="0"/>
      <w:divBdr>
        <w:top w:val="none" w:sz="0" w:space="0" w:color="auto"/>
        <w:left w:val="none" w:sz="0" w:space="0" w:color="auto"/>
        <w:bottom w:val="none" w:sz="0" w:space="0" w:color="auto"/>
        <w:right w:val="none" w:sz="0" w:space="0" w:color="auto"/>
      </w:divBdr>
    </w:div>
    <w:div w:id="204278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Nadin</dc:creator>
  <cp:keywords/>
  <dc:description/>
  <cp:lastModifiedBy>Emma Kelly</cp:lastModifiedBy>
  <cp:revision>4</cp:revision>
  <cp:lastPrinted>2025-11-25T14:26:00Z</cp:lastPrinted>
  <dcterms:created xsi:type="dcterms:W3CDTF">2025-11-25T13:28:00Z</dcterms:created>
  <dcterms:modified xsi:type="dcterms:W3CDTF">2026-11-01T16:12:00Z</dcterms:modified>
</cp:coreProperties>
</file>