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98901" w14:textId="77777777" w:rsidR="00E762DB" w:rsidRDefault="00E762DB" w:rsidP="006C5A51">
      <w:pPr>
        <w:spacing w:after="0"/>
        <w:ind w:right="14022"/>
        <w:jc w:val="both"/>
      </w:pPr>
    </w:p>
    <w:tbl>
      <w:tblPr>
        <w:tblStyle w:val="TableGrid"/>
        <w:tblW w:w="15176" w:type="dxa"/>
        <w:tblInd w:w="-1000" w:type="dxa"/>
        <w:tblCellMar>
          <w:top w:w="11" w:type="dxa"/>
          <w:left w:w="49" w:type="dxa"/>
          <w:right w:w="100" w:type="dxa"/>
        </w:tblCellMar>
        <w:tblLook w:val="04A0" w:firstRow="1" w:lastRow="0" w:firstColumn="1" w:lastColumn="0" w:noHBand="0" w:noVBand="1"/>
      </w:tblPr>
      <w:tblGrid>
        <w:gridCol w:w="1739"/>
        <w:gridCol w:w="2149"/>
        <w:gridCol w:w="2149"/>
        <w:gridCol w:w="134"/>
        <w:gridCol w:w="2015"/>
        <w:gridCol w:w="134"/>
        <w:gridCol w:w="2149"/>
        <w:gridCol w:w="134"/>
        <w:gridCol w:w="2283"/>
        <w:gridCol w:w="2290"/>
      </w:tblGrid>
      <w:tr w:rsidR="00B31367" w14:paraId="7E5B95BE" w14:textId="77777777" w:rsidTr="00150F70">
        <w:trPr>
          <w:trHeight w:val="1456"/>
        </w:trPr>
        <w:tc>
          <w:tcPr>
            <w:tcW w:w="15176" w:type="dxa"/>
            <w:gridSpan w:val="10"/>
            <w:tcBorders>
              <w:top w:val="single" w:sz="12" w:space="0" w:color="FF0000"/>
              <w:left w:val="single" w:sz="12" w:space="0" w:color="FF0000"/>
              <w:bottom w:val="single" w:sz="12" w:space="0" w:color="FF0000"/>
              <w:right w:val="single" w:sz="12" w:space="0" w:color="FF0000"/>
            </w:tcBorders>
            <w:shd w:val="clear" w:color="auto" w:fill="FF4D79"/>
          </w:tcPr>
          <w:p w14:paraId="0F89DE88" w14:textId="3AEAC964" w:rsidR="00B31367" w:rsidRPr="00B31367" w:rsidRDefault="004B04E2" w:rsidP="00B0660A">
            <w:pPr>
              <w:jc w:val="center"/>
              <w:rPr>
                <w:color w:val="FFFFFF" w:themeColor="background1"/>
                <w:sz w:val="72"/>
                <w:szCs w:val="72"/>
              </w:rPr>
            </w:pPr>
            <w:r>
              <w:rPr>
                <w:noProof/>
                <w:color w:val="FFFFFF" w:themeColor="background1"/>
                <w:sz w:val="72"/>
                <w:szCs w:val="72"/>
              </w:rPr>
              <w:drawing>
                <wp:anchor distT="0" distB="0" distL="114300" distR="114300" simplePos="0" relativeHeight="251658240" behindDoc="1" locked="0" layoutInCell="1" allowOverlap="1" wp14:anchorId="5104344D" wp14:editId="5C3CD865">
                  <wp:simplePos x="0" y="0"/>
                  <wp:positionH relativeFrom="column">
                    <wp:posOffset>577124</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367" w:rsidRPr="00B31367">
              <w:rPr>
                <w:color w:val="FFFFFF" w:themeColor="background1"/>
                <w:sz w:val="72"/>
                <w:szCs w:val="72"/>
              </w:rPr>
              <w:t>Dovedale Primary School</w:t>
            </w:r>
          </w:p>
          <w:p w14:paraId="372AC1DA" w14:textId="2E4AF915" w:rsidR="007E074F" w:rsidRPr="007E074F" w:rsidRDefault="00803868" w:rsidP="007E074F">
            <w:pPr>
              <w:jc w:val="center"/>
              <w:rPr>
                <w:color w:val="FFFFFF" w:themeColor="background1"/>
                <w:sz w:val="52"/>
                <w:szCs w:val="52"/>
              </w:rPr>
            </w:pPr>
            <w:r>
              <w:rPr>
                <w:color w:val="FFFFFF" w:themeColor="background1"/>
                <w:sz w:val="52"/>
                <w:szCs w:val="52"/>
              </w:rPr>
              <w:t>Computing</w:t>
            </w:r>
            <w:r w:rsidR="00B31367" w:rsidRPr="00B31367">
              <w:rPr>
                <w:color w:val="FFFFFF" w:themeColor="background1"/>
                <w:sz w:val="52"/>
                <w:szCs w:val="52"/>
              </w:rPr>
              <w:t xml:space="preserve"> Curriculum</w:t>
            </w:r>
            <w:r w:rsidR="001C0BA4">
              <w:rPr>
                <w:color w:val="FFFFFF" w:themeColor="background1"/>
                <w:sz w:val="52"/>
                <w:szCs w:val="52"/>
              </w:rPr>
              <w:t xml:space="preserve"> </w:t>
            </w:r>
          </w:p>
        </w:tc>
      </w:tr>
      <w:tr w:rsidR="005A78C0" w14:paraId="6278124F" w14:textId="77777777" w:rsidTr="0042235E">
        <w:tblPrEx>
          <w:tblCellMar>
            <w:top w:w="1" w:type="dxa"/>
            <w:left w:w="104" w:type="dxa"/>
            <w:right w:w="67" w:type="dxa"/>
          </w:tblCellMar>
        </w:tblPrEx>
        <w:trPr>
          <w:trHeight w:val="499"/>
        </w:trPr>
        <w:tc>
          <w:tcPr>
            <w:tcW w:w="15176" w:type="dxa"/>
            <w:gridSpan w:val="10"/>
            <w:tcBorders>
              <w:top w:val="single" w:sz="4" w:space="0" w:color="000000"/>
              <w:left w:val="single" w:sz="4" w:space="0" w:color="000000"/>
              <w:right w:val="single" w:sz="4" w:space="0" w:color="000000"/>
            </w:tcBorders>
            <w:shd w:val="clear" w:color="auto" w:fill="F7CAAC" w:themeFill="accent2" w:themeFillTint="66"/>
          </w:tcPr>
          <w:p w14:paraId="411BCC44" w14:textId="11736ECD" w:rsidR="00150F70" w:rsidRPr="00690112" w:rsidRDefault="00B0660A" w:rsidP="00150F70">
            <w:pPr>
              <w:jc w:val="center"/>
              <w:rPr>
                <w:b/>
                <w:bCs/>
                <w:color w:val="FFFFFF" w:themeColor="background1"/>
                <w:sz w:val="40"/>
                <w:szCs w:val="40"/>
              </w:rPr>
            </w:pPr>
            <w:r w:rsidRPr="00037BC2">
              <w:rPr>
                <w:b/>
                <w:bCs/>
                <w:color w:val="FFFFFF" w:themeColor="background1"/>
                <w:sz w:val="40"/>
                <w:szCs w:val="40"/>
              </w:rPr>
              <w:t>Long Term O</w:t>
            </w:r>
            <w:r w:rsidR="0000191D" w:rsidRPr="00037BC2">
              <w:rPr>
                <w:b/>
                <w:bCs/>
                <w:color w:val="FFFFFF" w:themeColor="background1"/>
                <w:sz w:val="40"/>
                <w:szCs w:val="40"/>
              </w:rPr>
              <w:t>verview</w:t>
            </w:r>
          </w:p>
        </w:tc>
      </w:tr>
      <w:tr w:rsidR="00465B90" w14:paraId="74330334" w14:textId="3F1850C7" w:rsidTr="00150F70">
        <w:tblPrEx>
          <w:tblCellMar>
            <w:top w:w="1" w:type="dxa"/>
            <w:left w:w="104" w:type="dxa"/>
            <w:right w:w="67" w:type="dxa"/>
          </w:tblCellMar>
        </w:tblPrEx>
        <w:trPr>
          <w:trHeight w:val="646"/>
        </w:trPr>
        <w:tc>
          <w:tcPr>
            <w:tcW w:w="1739" w:type="dxa"/>
            <w:tcBorders>
              <w:top w:val="single" w:sz="4" w:space="0" w:color="000000"/>
              <w:left w:val="single" w:sz="4" w:space="0" w:color="000000"/>
              <w:bottom w:val="single" w:sz="4" w:space="0" w:color="auto"/>
              <w:right w:val="single" w:sz="4" w:space="0" w:color="auto"/>
            </w:tcBorders>
            <w:shd w:val="clear" w:color="auto" w:fill="FFFFFF" w:themeFill="background1"/>
          </w:tcPr>
          <w:p w14:paraId="0682E374" w14:textId="77777777" w:rsidR="00465B90" w:rsidRPr="0000191D" w:rsidRDefault="00465B90" w:rsidP="0000191D">
            <w:pPr>
              <w:jc w:val="center"/>
              <w:rPr>
                <w:rFonts w:asciiTheme="minorHAnsi" w:hAnsiTheme="minorHAnsi" w:cstheme="minorHAnsi"/>
                <w:b/>
                <w:bCs/>
                <w:color w:val="auto"/>
                <w:sz w:val="24"/>
                <w:szCs w:val="24"/>
              </w:rPr>
            </w:pPr>
          </w:p>
          <w:p w14:paraId="6F1DB716" w14:textId="38FABF1F" w:rsidR="00465B90" w:rsidRPr="0000191D" w:rsidRDefault="00465B90" w:rsidP="0000191D">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Group</w:t>
            </w:r>
          </w:p>
          <w:p w14:paraId="30CE44D2" w14:textId="2EA0EFD6" w:rsidR="00465B90" w:rsidRPr="0000191D" w:rsidRDefault="00465B90" w:rsidP="0000191D">
            <w:pPr>
              <w:jc w:val="center"/>
              <w:rPr>
                <w:rFonts w:asciiTheme="minorHAnsi" w:hAnsiTheme="minorHAnsi" w:cstheme="minorHAnsi"/>
                <w:b/>
                <w:bCs/>
                <w:color w:val="auto"/>
                <w:sz w:val="24"/>
                <w:szCs w:val="24"/>
              </w:rPr>
            </w:pPr>
          </w:p>
        </w:tc>
        <w:tc>
          <w:tcPr>
            <w:tcW w:w="2149" w:type="dxa"/>
            <w:tcBorders>
              <w:top w:val="single" w:sz="4" w:space="0" w:color="000000"/>
              <w:left w:val="single" w:sz="4" w:space="0" w:color="auto"/>
              <w:bottom w:val="single" w:sz="4" w:space="0" w:color="auto"/>
              <w:right w:val="single" w:sz="4" w:space="0" w:color="auto"/>
            </w:tcBorders>
            <w:shd w:val="clear" w:color="auto" w:fill="auto"/>
          </w:tcPr>
          <w:p w14:paraId="07DEB753" w14:textId="77777777" w:rsidR="00465B90" w:rsidRPr="0000191D" w:rsidRDefault="00465B90" w:rsidP="0000191D">
            <w:pPr>
              <w:jc w:val="center"/>
              <w:rPr>
                <w:rFonts w:asciiTheme="minorHAnsi" w:hAnsiTheme="minorHAnsi" w:cstheme="minorHAnsi"/>
                <w:b/>
                <w:bCs/>
                <w:color w:val="auto"/>
                <w:sz w:val="24"/>
                <w:szCs w:val="24"/>
              </w:rPr>
            </w:pPr>
          </w:p>
          <w:p w14:paraId="097A9D80" w14:textId="77777777" w:rsidR="00465B90" w:rsidRDefault="00465B90" w:rsidP="0000191D">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Autumn 1</w:t>
            </w:r>
          </w:p>
          <w:p w14:paraId="13C47023" w14:textId="2D2795D5" w:rsidR="00465B90" w:rsidRPr="0000191D" w:rsidRDefault="00465B90" w:rsidP="0000191D">
            <w:pPr>
              <w:jc w:val="center"/>
              <w:rPr>
                <w:rFonts w:asciiTheme="minorHAnsi" w:hAnsiTheme="minorHAnsi" w:cstheme="minorHAnsi"/>
                <w:b/>
                <w:bCs/>
                <w:color w:val="auto"/>
                <w:sz w:val="24"/>
                <w:szCs w:val="24"/>
              </w:rPr>
            </w:pPr>
          </w:p>
        </w:tc>
        <w:tc>
          <w:tcPr>
            <w:tcW w:w="2149" w:type="dxa"/>
            <w:tcBorders>
              <w:top w:val="single" w:sz="4" w:space="0" w:color="000000"/>
              <w:left w:val="single" w:sz="4" w:space="0" w:color="auto"/>
              <w:bottom w:val="single" w:sz="4" w:space="0" w:color="auto"/>
              <w:right w:val="single" w:sz="4" w:space="0" w:color="auto"/>
            </w:tcBorders>
            <w:shd w:val="clear" w:color="auto" w:fill="auto"/>
          </w:tcPr>
          <w:p w14:paraId="7D47BF90" w14:textId="77777777" w:rsidR="00465B90" w:rsidRPr="0000191D" w:rsidRDefault="00465B90" w:rsidP="0000191D">
            <w:pPr>
              <w:jc w:val="center"/>
              <w:rPr>
                <w:rFonts w:asciiTheme="minorHAnsi" w:hAnsiTheme="minorHAnsi" w:cstheme="minorHAnsi"/>
                <w:b/>
                <w:bCs/>
                <w:color w:val="auto"/>
                <w:sz w:val="24"/>
                <w:szCs w:val="24"/>
              </w:rPr>
            </w:pPr>
          </w:p>
          <w:p w14:paraId="7028EF75" w14:textId="71E8A0E4" w:rsidR="00465B90" w:rsidRDefault="00465B90" w:rsidP="0000191D">
            <w:pPr>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 xml:space="preserve">Autumn 2 </w:t>
            </w:r>
          </w:p>
          <w:p w14:paraId="5FA14891" w14:textId="772D49B4" w:rsidR="00465B90" w:rsidRPr="0000191D" w:rsidRDefault="00465B90" w:rsidP="0000191D">
            <w:pPr>
              <w:jc w:val="center"/>
              <w:rPr>
                <w:rFonts w:asciiTheme="minorHAnsi" w:hAnsiTheme="minorHAnsi" w:cstheme="minorHAnsi"/>
                <w:b/>
                <w:bCs/>
                <w:color w:val="auto"/>
                <w:sz w:val="24"/>
                <w:szCs w:val="24"/>
              </w:rPr>
            </w:pPr>
          </w:p>
        </w:tc>
        <w:tc>
          <w:tcPr>
            <w:tcW w:w="2149" w:type="dxa"/>
            <w:gridSpan w:val="2"/>
            <w:tcBorders>
              <w:top w:val="single" w:sz="4" w:space="0" w:color="000000"/>
              <w:left w:val="single" w:sz="4" w:space="0" w:color="auto"/>
              <w:bottom w:val="single" w:sz="4" w:space="0" w:color="auto"/>
              <w:right w:val="single" w:sz="4" w:space="0" w:color="auto"/>
            </w:tcBorders>
            <w:shd w:val="clear" w:color="auto" w:fill="auto"/>
          </w:tcPr>
          <w:p w14:paraId="6CB30F49" w14:textId="77777777" w:rsidR="00465B90" w:rsidRPr="007F23A1" w:rsidRDefault="00465B90" w:rsidP="0000191D">
            <w:pPr>
              <w:jc w:val="center"/>
              <w:rPr>
                <w:rFonts w:asciiTheme="minorHAnsi" w:hAnsiTheme="minorHAnsi" w:cstheme="minorHAnsi"/>
                <w:b/>
                <w:bCs/>
                <w:color w:val="FFFFFF" w:themeColor="background1"/>
                <w:sz w:val="24"/>
                <w:szCs w:val="24"/>
              </w:rPr>
            </w:pPr>
          </w:p>
          <w:p w14:paraId="29A2AF87" w14:textId="76AC5868" w:rsidR="00465B90" w:rsidRPr="007F23A1" w:rsidRDefault="00465B90" w:rsidP="00465B90">
            <w:pPr>
              <w:jc w:val="center"/>
              <w:rPr>
                <w:rFonts w:asciiTheme="minorHAnsi" w:hAnsiTheme="minorHAnsi" w:cstheme="minorHAnsi"/>
                <w:b/>
                <w:bCs/>
                <w:color w:val="FFFFFF" w:themeColor="background1"/>
                <w:sz w:val="24"/>
                <w:szCs w:val="24"/>
              </w:rPr>
            </w:pPr>
            <w:r>
              <w:rPr>
                <w:rFonts w:asciiTheme="minorHAnsi" w:hAnsiTheme="minorHAnsi" w:cstheme="minorHAnsi"/>
                <w:b/>
                <w:bCs/>
                <w:color w:val="auto"/>
                <w:sz w:val="28"/>
                <w:szCs w:val="28"/>
              </w:rPr>
              <w:t>Spring 1</w:t>
            </w:r>
          </w:p>
        </w:tc>
        <w:tc>
          <w:tcPr>
            <w:tcW w:w="2417" w:type="dxa"/>
            <w:gridSpan w:val="3"/>
            <w:tcBorders>
              <w:top w:val="single" w:sz="4" w:space="0" w:color="000000"/>
              <w:left w:val="single" w:sz="4" w:space="0" w:color="auto"/>
              <w:bottom w:val="single" w:sz="4" w:space="0" w:color="auto"/>
              <w:right w:val="single" w:sz="4" w:space="0" w:color="auto"/>
            </w:tcBorders>
            <w:shd w:val="clear" w:color="auto" w:fill="auto"/>
          </w:tcPr>
          <w:p w14:paraId="3889CB8B" w14:textId="77777777" w:rsidR="00465B90" w:rsidRPr="007F23A1" w:rsidRDefault="00465B90" w:rsidP="0000191D">
            <w:pPr>
              <w:jc w:val="center"/>
              <w:rPr>
                <w:rFonts w:asciiTheme="minorHAnsi" w:hAnsiTheme="minorHAnsi" w:cstheme="minorHAnsi"/>
                <w:b/>
                <w:bCs/>
                <w:color w:val="FFFFFF" w:themeColor="background1"/>
                <w:sz w:val="24"/>
                <w:szCs w:val="24"/>
              </w:rPr>
            </w:pPr>
          </w:p>
          <w:p w14:paraId="28C8C874" w14:textId="04D63541" w:rsidR="00465B90" w:rsidRPr="007F23A1" w:rsidRDefault="00465B90" w:rsidP="0000191D">
            <w:pPr>
              <w:jc w:val="center"/>
              <w:rPr>
                <w:rFonts w:asciiTheme="minorHAnsi" w:hAnsiTheme="minorHAnsi" w:cstheme="minorHAnsi"/>
                <w:b/>
                <w:bCs/>
                <w:color w:val="FFFFFF" w:themeColor="background1"/>
                <w:sz w:val="28"/>
                <w:szCs w:val="28"/>
              </w:rPr>
            </w:pPr>
            <w:r>
              <w:rPr>
                <w:rFonts w:asciiTheme="minorHAnsi" w:hAnsiTheme="minorHAnsi" w:cstheme="minorHAnsi"/>
                <w:b/>
                <w:bCs/>
                <w:color w:val="auto"/>
                <w:sz w:val="28"/>
                <w:szCs w:val="28"/>
              </w:rPr>
              <w:t>Spring 2</w:t>
            </w:r>
            <w:r w:rsidRPr="007F23A1">
              <w:rPr>
                <w:rFonts w:asciiTheme="minorHAnsi" w:hAnsiTheme="minorHAnsi" w:cstheme="minorHAnsi"/>
                <w:b/>
                <w:bCs/>
                <w:color w:val="FFFFFF" w:themeColor="background1"/>
                <w:sz w:val="28"/>
                <w:szCs w:val="28"/>
              </w:rPr>
              <w:t>er 1</w:t>
            </w:r>
          </w:p>
          <w:p w14:paraId="48D736A2" w14:textId="5E6EB1D8" w:rsidR="00465B90" w:rsidRPr="007F23A1" w:rsidRDefault="00465B90" w:rsidP="0000191D">
            <w:pPr>
              <w:jc w:val="center"/>
              <w:rPr>
                <w:rFonts w:asciiTheme="minorHAnsi" w:hAnsiTheme="minorHAnsi" w:cstheme="minorHAnsi"/>
                <w:b/>
                <w:bCs/>
                <w:color w:val="FFFFFF" w:themeColor="background1"/>
                <w:sz w:val="24"/>
                <w:szCs w:val="24"/>
              </w:rPr>
            </w:pPr>
          </w:p>
        </w:tc>
        <w:tc>
          <w:tcPr>
            <w:tcW w:w="2283" w:type="dxa"/>
            <w:tcBorders>
              <w:top w:val="single" w:sz="4" w:space="0" w:color="000000"/>
              <w:left w:val="single" w:sz="4" w:space="0" w:color="auto"/>
              <w:bottom w:val="single" w:sz="4" w:space="0" w:color="auto"/>
              <w:right w:val="single" w:sz="4" w:space="0" w:color="000000"/>
            </w:tcBorders>
            <w:shd w:val="clear" w:color="auto" w:fill="auto"/>
          </w:tcPr>
          <w:p w14:paraId="0944F8E9" w14:textId="77777777" w:rsidR="00465B90" w:rsidRPr="0000191D" w:rsidRDefault="00465B90" w:rsidP="0000191D">
            <w:pPr>
              <w:jc w:val="center"/>
              <w:rPr>
                <w:rFonts w:asciiTheme="minorHAnsi" w:hAnsiTheme="minorHAnsi" w:cstheme="minorHAnsi"/>
                <w:b/>
                <w:bCs/>
                <w:color w:val="auto"/>
                <w:sz w:val="24"/>
                <w:szCs w:val="24"/>
              </w:rPr>
            </w:pPr>
          </w:p>
          <w:p w14:paraId="6FB893E6" w14:textId="41BB8022" w:rsidR="00465B90" w:rsidRDefault="00465B90" w:rsidP="0000191D">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 xml:space="preserve">Summer </w:t>
            </w:r>
            <w:r>
              <w:rPr>
                <w:rFonts w:asciiTheme="minorHAnsi" w:hAnsiTheme="minorHAnsi" w:cstheme="minorHAnsi"/>
                <w:b/>
                <w:bCs/>
                <w:color w:val="auto"/>
                <w:sz w:val="28"/>
                <w:szCs w:val="28"/>
              </w:rPr>
              <w:t>1</w:t>
            </w:r>
          </w:p>
          <w:p w14:paraId="7A5FC25F" w14:textId="57A9A60D" w:rsidR="00465B90" w:rsidRPr="0000191D" w:rsidRDefault="00465B90" w:rsidP="0000191D">
            <w:pPr>
              <w:jc w:val="center"/>
              <w:rPr>
                <w:rFonts w:asciiTheme="minorHAnsi" w:hAnsiTheme="minorHAnsi" w:cstheme="minorHAnsi"/>
                <w:b/>
                <w:bCs/>
                <w:color w:val="auto"/>
                <w:sz w:val="24"/>
                <w:szCs w:val="24"/>
              </w:rPr>
            </w:pPr>
          </w:p>
        </w:tc>
        <w:tc>
          <w:tcPr>
            <w:tcW w:w="2290" w:type="dxa"/>
            <w:tcBorders>
              <w:top w:val="single" w:sz="4" w:space="0" w:color="auto"/>
              <w:bottom w:val="single" w:sz="4" w:space="0" w:color="auto"/>
              <w:right w:val="single" w:sz="4" w:space="0" w:color="auto"/>
            </w:tcBorders>
            <w:shd w:val="clear" w:color="auto" w:fill="auto"/>
          </w:tcPr>
          <w:p w14:paraId="15E02166" w14:textId="77777777" w:rsidR="00465B90" w:rsidRDefault="00465B90"/>
          <w:p w14:paraId="526E06DE" w14:textId="40D48132" w:rsidR="00465B90" w:rsidRDefault="00465B90" w:rsidP="00465B90">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 xml:space="preserve">Summer </w:t>
            </w:r>
            <w:r>
              <w:rPr>
                <w:rFonts w:asciiTheme="minorHAnsi" w:hAnsiTheme="minorHAnsi" w:cstheme="minorHAnsi"/>
                <w:b/>
                <w:bCs/>
                <w:color w:val="auto"/>
                <w:sz w:val="28"/>
                <w:szCs w:val="28"/>
              </w:rPr>
              <w:t>2</w:t>
            </w:r>
          </w:p>
          <w:p w14:paraId="22DFBB3C" w14:textId="4ACC2CD1" w:rsidR="00465B90" w:rsidRDefault="00465B90"/>
        </w:tc>
      </w:tr>
      <w:tr w:rsidR="00150F70" w14:paraId="5F93B56A" w14:textId="77777777" w:rsidTr="0042235E">
        <w:tblPrEx>
          <w:tblCellMar>
            <w:top w:w="1" w:type="dxa"/>
            <w:left w:w="104" w:type="dxa"/>
            <w:right w:w="67" w:type="dxa"/>
          </w:tblCellMar>
        </w:tblPrEx>
        <w:trPr>
          <w:trHeight w:val="646"/>
        </w:trPr>
        <w:tc>
          <w:tcPr>
            <w:tcW w:w="15176" w:type="dxa"/>
            <w:gridSpan w:val="10"/>
            <w:tcBorders>
              <w:top w:val="single" w:sz="4" w:space="0" w:color="000000"/>
              <w:left w:val="single" w:sz="4" w:space="0" w:color="000000"/>
              <w:bottom w:val="single" w:sz="4" w:space="0" w:color="auto"/>
              <w:right w:val="single" w:sz="4" w:space="0" w:color="auto"/>
            </w:tcBorders>
            <w:shd w:val="clear" w:color="auto" w:fill="F7CAAC" w:themeFill="accent2" w:themeFillTint="66"/>
          </w:tcPr>
          <w:p w14:paraId="55408499" w14:textId="04AB7388" w:rsidR="0042235E" w:rsidRDefault="00150F70" w:rsidP="00150F70">
            <w:pPr>
              <w:jc w:val="center"/>
              <w:rPr>
                <w:rFonts w:asciiTheme="minorHAnsi" w:hAnsiTheme="minorHAnsi" w:cstheme="minorHAnsi"/>
                <w:b/>
                <w:color w:val="auto"/>
                <w:sz w:val="24"/>
                <w:szCs w:val="24"/>
              </w:rPr>
            </w:pPr>
            <w:r w:rsidRPr="0042235E">
              <w:rPr>
                <w:rFonts w:asciiTheme="minorHAnsi" w:hAnsiTheme="minorHAnsi" w:cstheme="minorHAnsi"/>
                <w:b/>
                <w:color w:val="auto"/>
                <w:sz w:val="28"/>
                <w:szCs w:val="28"/>
              </w:rPr>
              <w:t xml:space="preserve">Online Safety through </w:t>
            </w:r>
            <w:r w:rsidR="0042235E">
              <w:rPr>
                <w:rFonts w:asciiTheme="minorHAnsi" w:hAnsiTheme="minorHAnsi" w:cstheme="minorHAnsi"/>
                <w:b/>
                <w:color w:val="auto"/>
                <w:sz w:val="28"/>
                <w:szCs w:val="28"/>
              </w:rPr>
              <w:t>‘</w:t>
            </w:r>
            <w:r w:rsidRPr="0042235E">
              <w:rPr>
                <w:rFonts w:asciiTheme="minorHAnsi" w:hAnsiTheme="minorHAnsi" w:cstheme="minorHAnsi"/>
                <w:b/>
                <w:color w:val="auto"/>
                <w:sz w:val="28"/>
                <w:szCs w:val="28"/>
              </w:rPr>
              <w:t>Project Evolve – Education through a Connected World</w:t>
            </w:r>
            <w:r w:rsidR="0042235E">
              <w:rPr>
                <w:rFonts w:asciiTheme="minorHAnsi" w:hAnsiTheme="minorHAnsi" w:cstheme="minorHAnsi"/>
                <w:b/>
                <w:color w:val="auto"/>
                <w:sz w:val="28"/>
                <w:szCs w:val="28"/>
              </w:rPr>
              <w:t>’</w:t>
            </w:r>
            <w:r w:rsidRPr="0042235E">
              <w:rPr>
                <w:rFonts w:asciiTheme="minorHAnsi" w:hAnsiTheme="minorHAnsi" w:cstheme="minorHAnsi"/>
                <w:b/>
                <w:color w:val="auto"/>
                <w:sz w:val="24"/>
                <w:szCs w:val="24"/>
              </w:rPr>
              <w:t xml:space="preserve"> – </w:t>
            </w:r>
          </w:p>
          <w:p w14:paraId="07FBBD24" w14:textId="6DD4BF87" w:rsidR="00150F70" w:rsidRPr="0042235E" w:rsidRDefault="0042235E" w:rsidP="00150F70">
            <w:pPr>
              <w:jc w:val="center"/>
              <w:rPr>
                <w:sz w:val="24"/>
                <w:szCs w:val="24"/>
              </w:rPr>
            </w:pPr>
            <w:r w:rsidRPr="0042235E">
              <w:rPr>
                <w:rFonts w:asciiTheme="minorHAnsi" w:hAnsiTheme="minorHAnsi" w:cstheme="minorHAnsi"/>
                <w:b/>
                <w:color w:val="auto"/>
                <w:sz w:val="24"/>
                <w:szCs w:val="24"/>
              </w:rPr>
              <w:t xml:space="preserve">Linked throughout Computing </w:t>
            </w:r>
            <w:r w:rsidR="00C9106B">
              <w:rPr>
                <w:rFonts w:asciiTheme="minorHAnsi" w:hAnsiTheme="minorHAnsi" w:cstheme="minorHAnsi"/>
                <w:b/>
                <w:color w:val="auto"/>
                <w:sz w:val="24"/>
                <w:szCs w:val="24"/>
              </w:rPr>
              <w:t>themes</w:t>
            </w:r>
            <w:r w:rsidRPr="0042235E">
              <w:rPr>
                <w:rFonts w:asciiTheme="minorHAnsi" w:hAnsiTheme="minorHAnsi" w:cstheme="minorHAnsi"/>
                <w:b/>
                <w:color w:val="auto"/>
                <w:sz w:val="24"/>
                <w:szCs w:val="24"/>
              </w:rPr>
              <w:t xml:space="preserve"> and ‘Wellbeing Wednesday Assemblies – See below for additional detail.</w:t>
            </w:r>
          </w:p>
        </w:tc>
      </w:tr>
      <w:tr w:rsidR="00283532" w14:paraId="52D17A8A" w14:textId="77777777" w:rsidTr="00150F70">
        <w:tblPrEx>
          <w:tblCellMar>
            <w:top w:w="1" w:type="dxa"/>
            <w:left w:w="104" w:type="dxa"/>
            <w:right w:w="67" w:type="dxa"/>
          </w:tblCellMar>
        </w:tblPrEx>
        <w:trPr>
          <w:trHeight w:val="237"/>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26EE63C2" w14:textId="77777777" w:rsidR="00283532" w:rsidRDefault="007F23A1" w:rsidP="0000191D">
            <w:pPr>
              <w:rPr>
                <w:rFonts w:asciiTheme="minorHAnsi" w:hAnsiTheme="minorHAnsi" w:cstheme="minorHAnsi"/>
                <w:b/>
                <w:bCs/>
                <w:color w:val="auto"/>
                <w:sz w:val="28"/>
                <w:szCs w:val="28"/>
              </w:rPr>
            </w:pPr>
            <w:r>
              <w:rPr>
                <w:rFonts w:asciiTheme="minorHAnsi" w:hAnsiTheme="minorHAnsi" w:cstheme="minorHAnsi"/>
                <w:b/>
                <w:bCs/>
                <w:color w:val="auto"/>
                <w:sz w:val="24"/>
                <w:szCs w:val="24"/>
              </w:rPr>
              <w:t xml:space="preserve">         </w:t>
            </w:r>
            <w:r w:rsidR="00283532" w:rsidRPr="0000191D">
              <w:rPr>
                <w:rFonts w:asciiTheme="minorHAnsi" w:hAnsiTheme="minorHAnsi" w:cstheme="minorHAnsi"/>
                <w:b/>
                <w:bCs/>
                <w:color w:val="auto"/>
                <w:sz w:val="28"/>
                <w:szCs w:val="28"/>
              </w:rPr>
              <w:t>EYFS</w:t>
            </w:r>
          </w:p>
          <w:p w14:paraId="3BA07666" w14:textId="6AA3BF4A" w:rsidR="0042235E" w:rsidRPr="0042235E" w:rsidRDefault="0042235E" w:rsidP="0000191D">
            <w:pPr>
              <w:rPr>
                <w:rFonts w:asciiTheme="minorHAnsi" w:hAnsiTheme="minorHAnsi" w:cstheme="minorHAnsi"/>
                <w:b/>
                <w:bCs/>
                <w:color w:val="auto"/>
                <w:sz w:val="28"/>
                <w:szCs w:val="28"/>
              </w:rPr>
            </w:pPr>
          </w:p>
        </w:tc>
        <w:tc>
          <w:tcPr>
            <w:tcW w:w="13437" w:type="dxa"/>
            <w:gridSpan w:val="9"/>
            <w:tcBorders>
              <w:top w:val="single" w:sz="4" w:space="0" w:color="auto"/>
              <w:left w:val="single" w:sz="4" w:space="0" w:color="auto"/>
              <w:bottom w:val="single" w:sz="4" w:space="0" w:color="auto"/>
              <w:right w:val="single" w:sz="4" w:space="0" w:color="000000"/>
            </w:tcBorders>
            <w:shd w:val="clear" w:color="auto" w:fill="auto"/>
          </w:tcPr>
          <w:p w14:paraId="209D6FA9" w14:textId="22797745" w:rsidR="00465B90" w:rsidRPr="00465B90" w:rsidRDefault="00465B90" w:rsidP="00A162C6">
            <w:pPr>
              <w:tabs>
                <w:tab w:val="left" w:pos="4890"/>
                <w:tab w:val="center" w:pos="6643"/>
              </w:tabs>
              <w:jc w:val="center"/>
              <w:rPr>
                <w:rFonts w:asciiTheme="minorHAnsi" w:hAnsiTheme="minorHAnsi" w:cstheme="minorHAnsi"/>
                <w:b/>
                <w:color w:val="auto"/>
                <w:sz w:val="28"/>
                <w:szCs w:val="28"/>
              </w:rPr>
            </w:pPr>
            <w:r w:rsidRPr="00465B90">
              <w:rPr>
                <w:rFonts w:asciiTheme="minorHAnsi" w:hAnsiTheme="minorHAnsi" w:cstheme="minorHAnsi"/>
                <w:b/>
                <w:color w:val="auto"/>
                <w:sz w:val="28"/>
                <w:szCs w:val="28"/>
              </w:rPr>
              <w:t>Barefoot Curriculum</w:t>
            </w:r>
            <w:r w:rsidR="004B04E2">
              <w:rPr>
                <w:rFonts w:asciiTheme="minorHAnsi" w:hAnsiTheme="minorHAnsi" w:cstheme="minorHAnsi"/>
                <w:b/>
                <w:color w:val="auto"/>
                <w:sz w:val="28"/>
                <w:szCs w:val="28"/>
              </w:rPr>
              <w:t xml:space="preserve"> – See below for additional detail. </w:t>
            </w:r>
          </w:p>
        </w:tc>
      </w:tr>
      <w:tr w:rsidR="00465B90" w14:paraId="642A17F0" w14:textId="77777777" w:rsidTr="00150F70">
        <w:tblPrEx>
          <w:tblCellMar>
            <w:top w:w="1" w:type="dxa"/>
            <w:left w:w="104" w:type="dxa"/>
            <w:right w:w="67" w:type="dxa"/>
          </w:tblCellMar>
        </w:tblPrEx>
        <w:trPr>
          <w:trHeight w:val="428"/>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31AEF323" w14:textId="77777777" w:rsidR="00913F7C" w:rsidRDefault="00465B90" w:rsidP="0000191D">
            <w:pPr>
              <w:jc w:val="center"/>
              <w:rPr>
                <w:rFonts w:asciiTheme="minorHAnsi" w:hAnsiTheme="minorHAnsi" w:cstheme="minorHAnsi"/>
                <w:b/>
                <w:bCs/>
                <w:color w:val="auto"/>
                <w:sz w:val="24"/>
                <w:szCs w:val="24"/>
              </w:rPr>
            </w:pPr>
            <w:r>
              <w:rPr>
                <w:rFonts w:asciiTheme="minorHAnsi" w:hAnsiTheme="minorHAnsi" w:cstheme="minorHAnsi"/>
                <w:b/>
                <w:bCs/>
                <w:color w:val="auto"/>
                <w:sz w:val="24"/>
                <w:szCs w:val="24"/>
              </w:rPr>
              <w:t>Computing</w:t>
            </w:r>
          </w:p>
          <w:p w14:paraId="077FB96E" w14:textId="2906672D" w:rsidR="00465B90" w:rsidRPr="0000191D" w:rsidRDefault="00465B90" w:rsidP="0000191D">
            <w:pPr>
              <w:jc w:val="center"/>
              <w:rPr>
                <w:rFonts w:asciiTheme="minorHAnsi" w:hAnsiTheme="minorHAnsi" w:cstheme="minorHAnsi"/>
                <w:b/>
                <w:bCs/>
                <w:color w:val="auto"/>
                <w:sz w:val="24"/>
                <w:szCs w:val="24"/>
              </w:rPr>
            </w:pPr>
            <w:r>
              <w:rPr>
                <w:rFonts w:asciiTheme="minorHAnsi" w:hAnsiTheme="minorHAnsi" w:cstheme="minorHAnsi"/>
                <w:b/>
                <w:bCs/>
                <w:color w:val="auto"/>
                <w:sz w:val="24"/>
                <w:szCs w:val="24"/>
              </w:rPr>
              <w:t xml:space="preserve"> </w:t>
            </w:r>
            <w:r w:rsidR="00C9106B">
              <w:rPr>
                <w:rFonts w:asciiTheme="minorHAnsi" w:hAnsiTheme="minorHAnsi" w:cstheme="minorHAnsi"/>
                <w:b/>
                <w:bCs/>
                <w:color w:val="auto"/>
                <w:sz w:val="24"/>
                <w:szCs w:val="24"/>
              </w:rPr>
              <w:t>Themes</w:t>
            </w:r>
            <w:r>
              <w:rPr>
                <w:rFonts w:asciiTheme="minorHAnsi" w:hAnsiTheme="minorHAnsi" w:cstheme="minorHAnsi"/>
                <w:b/>
                <w:bCs/>
                <w:color w:val="auto"/>
                <w:sz w:val="24"/>
                <w:szCs w:val="24"/>
              </w:rPr>
              <w:t xml:space="preserve"> </w:t>
            </w:r>
          </w:p>
        </w:tc>
        <w:tc>
          <w:tcPr>
            <w:tcW w:w="2149" w:type="dxa"/>
            <w:tcBorders>
              <w:top w:val="single" w:sz="4" w:space="0" w:color="auto"/>
              <w:left w:val="single" w:sz="4" w:space="0" w:color="auto"/>
              <w:bottom w:val="single" w:sz="4" w:space="0" w:color="auto"/>
              <w:right w:val="single" w:sz="4" w:space="0" w:color="auto"/>
            </w:tcBorders>
            <w:shd w:val="clear" w:color="auto" w:fill="ADE0FF"/>
          </w:tcPr>
          <w:p w14:paraId="364619D9" w14:textId="1303F06B" w:rsidR="00465B90" w:rsidRPr="00690112" w:rsidRDefault="00465B90" w:rsidP="00A162C6">
            <w:pPr>
              <w:jc w:val="center"/>
              <w:rPr>
                <w:rFonts w:asciiTheme="minorHAnsi" w:hAnsiTheme="minorHAnsi" w:cstheme="minorHAnsi"/>
                <w:b/>
                <w:bCs/>
                <w:color w:val="auto"/>
                <w:sz w:val="24"/>
                <w:szCs w:val="24"/>
              </w:rPr>
            </w:pPr>
            <w:r w:rsidRPr="00690112">
              <w:rPr>
                <w:rFonts w:asciiTheme="minorHAnsi" w:hAnsiTheme="minorHAnsi" w:cstheme="minorHAnsi"/>
                <w:b/>
                <w:bCs/>
                <w:color w:val="auto"/>
                <w:sz w:val="24"/>
                <w:szCs w:val="24"/>
              </w:rPr>
              <w:t xml:space="preserve">Computing Systems and networks </w:t>
            </w:r>
          </w:p>
          <w:p w14:paraId="49F95CF2" w14:textId="0E8356FE" w:rsidR="00465B90" w:rsidRPr="00A162C6" w:rsidRDefault="00465B90" w:rsidP="0000191D">
            <w:pPr>
              <w:jc w:val="center"/>
              <w:rPr>
                <w:rFonts w:asciiTheme="minorHAnsi" w:hAnsiTheme="minorHAnsi" w:cstheme="minorHAnsi"/>
                <w:color w:val="auto"/>
                <w:sz w:val="24"/>
                <w:szCs w:val="24"/>
                <w:highlight w:val="cyan"/>
              </w:rPr>
            </w:pPr>
            <w:r w:rsidRPr="00A162C6">
              <w:rPr>
                <w:rFonts w:asciiTheme="minorHAnsi" w:hAnsiTheme="minorHAnsi" w:cstheme="minorHAnsi"/>
                <w:color w:val="auto"/>
                <w:sz w:val="24"/>
                <w:szCs w:val="24"/>
              </w:rPr>
              <w:t xml:space="preserve">‘Computer User’ </w:t>
            </w: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tcPr>
          <w:p w14:paraId="660BF588" w14:textId="5B1AF369" w:rsidR="00465B90" w:rsidRPr="00690112" w:rsidRDefault="00465B90" w:rsidP="00465B90">
            <w:pPr>
              <w:jc w:val="center"/>
              <w:rPr>
                <w:rFonts w:asciiTheme="minorHAnsi" w:hAnsiTheme="minorHAnsi" w:cstheme="minorHAnsi"/>
                <w:b/>
                <w:bCs/>
                <w:color w:val="auto"/>
                <w:sz w:val="24"/>
                <w:szCs w:val="24"/>
              </w:rPr>
            </w:pPr>
            <w:r w:rsidRPr="00690112">
              <w:rPr>
                <w:rFonts w:asciiTheme="minorHAnsi" w:hAnsiTheme="minorHAnsi" w:cstheme="minorHAnsi"/>
                <w:b/>
                <w:bCs/>
                <w:color w:val="auto"/>
                <w:sz w:val="24"/>
                <w:szCs w:val="24"/>
              </w:rPr>
              <w:t>Creating Media</w:t>
            </w:r>
          </w:p>
          <w:p w14:paraId="087BB52E" w14:textId="77777777" w:rsidR="00465B90" w:rsidRPr="00690112" w:rsidRDefault="00465B90" w:rsidP="00A162C6">
            <w:pPr>
              <w:rPr>
                <w:rFonts w:asciiTheme="minorHAnsi" w:hAnsiTheme="minorHAnsi" w:cstheme="minorHAnsi"/>
                <w:b/>
                <w:bCs/>
                <w:color w:val="auto"/>
                <w:sz w:val="24"/>
                <w:szCs w:val="24"/>
              </w:rPr>
            </w:pPr>
          </w:p>
          <w:p w14:paraId="7E6F7B4A" w14:textId="1808410B" w:rsidR="00465B90" w:rsidRPr="00A162C6" w:rsidRDefault="00465B90" w:rsidP="00465B90">
            <w:pPr>
              <w:jc w:val="center"/>
              <w:rPr>
                <w:rFonts w:asciiTheme="minorHAnsi" w:hAnsiTheme="minorHAnsi" w:cstheme="minorHAnsi"/>
                <w:color w:val="auto"/>
                <w:sz w:val="24"/>
                <w:szCs w:val="24"/>
              </w:rPr>
            </w:pPr>
            <w:r w:rsidRPr="00A162C6">
              <w:rPr>
                <w:rFonts w:asciiTheme="minorHAnsi" w:hAnsiTheme="minorHAnsi" w:cstheme="minorHAnsi"/>
                <w:color w:val="auto"/>
                <w:sz w:val="24"/>
                <w:szCs w:val="24"/>
              </w:rPr>
              <w:t>‘Media Creator’</w:t>
            </w: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tcPr>
          <w:p w14:paraId="15B888A8" w14:textId="77777777" w:rsidR="00465B90" w:rsidRPr="00690112" w:rsidRDefault="00465B90" w:rsidP="00465B90">
            <w:pPr>
              <w:jc w:val="center"/>
              <w:rPr>
                <w:rFonts w:ascii="Comic Sans MS" w:hAnsi="Comic Sans MS"/>
                <w:b/>
                <w:bCs/>
                <w:color w:val="auto"/>
              </w:rPr>
            </w:pPr>
            <w:r w:rsidRPr="00690112">
              <w:rPr>
                <w:rFonts w:ascii="Comic Sans MS" w:hAnsi="Comic Sans MS"/>
                <w:b/>
                <w:bCs/>
                <w:color w:val="auto"/>
              </w:rPr>
              <w:t xml:space="preserve">Programming A </w:t>
            </w:r>
          </w:p>
          <w:p w14:paraId="5C7951C0" w14:textId="77777777" w:rsidR="00465B90" w:rsidRPr="00690112" w:rsidRDefault="00465B90" w:rsidP="00A162C6">
            <w:pPr>
              <w:rPr>
                <w:rFonts w:ascii="Comic Sans MS" w:hAnsi="Comic Sans MS"/>
                <w:b/>
                <w:bCs/>
                <w:color w:val="auto"/>
              </w:rPr>
            </w:pPr>
          </w:p>
          <w:p w14:paraId="15D9BBBF" w14:textId="629E5555" w:rsidR="00465B90" w:rsidRPr="00A162C6" w:rsidRDefault="00465B90" w:rsidP="00465B90">
            <w:pPr>
              <w:jc w:val="center"/>
              <w:rPr>
                <w:rFonts w:ascii="Comic Sans MS" w:hAnsi="Comic Sans MS"/>
                <w:color w:val="auto"/>
              </w:rPr>
            </w:pPr>
            <w:r w:rsidRPr="00A162C6">
              <w:rPr>
                <w:rFonts w:ascii="Comic Sans MS" w:hAnsi="Comic Sans MS"/>
                <w:color w:val="auto"/>
              </w:rPr>
              <w:t>‘Programmer’</w:t>
            </w:r>
          </w:p>
        </w:tc>
        <w:tc>
          <w:tcPr>
            <w:tcW w:w="2149" w:type="dxa"/>
            <w:tcBorders>
              <w:top w:val="single" w:sz="4" w:space="0" w:color="auto"/>
              <w:left w:val="single" w:sz="4" w:space="0" w:color="auto"/>
              <w:bottom w:val="single" w:sz="4" w:space="0" w:color="auto"/>
              <w:right w:val="single" w:sz="4" w:space="0" w:color="auto"/>
            </w:tcBorders>
            <w:shd w:val="clear" w:color="auto" w:fill="ADFFC7"/>
          </w:tcPr>
          <w:p w14:paraId="6DEB10B2" w14:textId="192AF03F" w:rsidR="00690112" w:rsidRPr="00690112" w:rsidRDefault="00690112" w:rsidP="00A162C6">
            <w:pPr>
              <w:jc w:val="center"/>
              <w:rPr>
                <w:rFonts w:ascii="Comic Sans MS" w:hAnsi="Comic Sans MS"/>
                <w:b/>
                <w:bCs/>
                <w:color w:val="auto"/>
              </w:rPr>
            </w:pPr>
            <w:r w:rsidRPr="00690112">
              <w:rPr>
                <w:rFonts w:ascii="Comic Sans MS" w:hAnsi="Comic Sans MS"/>
                <w:b/>
                <w:bCs/>
                <w:color w:val="auto"/>
              </w:rPr>
              <w:t>Data and Information</w:t>
            </w:r>
          </w:p>
          <w:p w14:paraId="5D045D96" w14:textId="06CC9671" w:rsidR="00690112" w:rsidRPr="00A162C6" w:rsidRDefault="00690112" w:rsidP="00690112">
            <w:pPr>
              <w:jc w:val="center"/>
              <w:rPr>
                <w:rFonts w:ascii="Comic Sans MS" w:hAnsi="Comic Sans MS"/>
                <w:color w:val="auto"/>
              </w:rPr>
            </w:pPr>
            <w:r w:rsidRPr="00A162C6">
              <w:rPr>
                <w:rFonts w:ascii="Comic Sans MS" w:hAnsi="Comic Sans MS"/>
                <w:color w:val="auto"/>
              </w:rPr>
              <w:t>‘Data Handler’</w:t>
            </w: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tcPr>
          <w:p w14:paraId="2E5359F8" w14:textId="1F4F5D48" w:rsidR="00690112" w:rsidRPr="00690112" w:rsidRDefault="00690112" w:rsidP="00A162C6">
            <w:pPr>
              <w:jc w:val="center"/>
              <w:rPr>
                <w:rFonts w:asciiTheme="minorHAnsi" w:hAnsiTheme="minorHAnsi" w:cstheme="minorHAnsi"/>
                <w:b/>
                <w:bCs/>
                <w:color w:val="auto"/>
                <w:sz w:val="24"/>
                <w:szCs w:val="24"/>
              </w:rPr>
            </w:pPr>
            <w:r w:rsidRPr="00690112">
              <w:rPr>
                <w:rFonts w:asciiTheme="minorHAnsi" w:hAnsiTheme="minorHAnsi" w:cstheme="minorHAnsi"/>
                <w:b/>
                <w:bCs/>
                <w:color w:val="auto"/>
                <w:sz w:val="24"/>
                <w:szCs w:val="24"/>
              </w:rPr>
              <w:t>Creating Media</w:t>
            </w:r>
          </w:p>
          <w:p w14:paraId="4EAF5603" w14:textId="77777777" w:rsidR="00690112" w:rsidRPr="00690112" w:rsidRDefault="00690112" w:rsidP="00690112">
            <w:pPr>
              <w:jc w:val="center"/>
              <w:rPr>
                <w:rFonts w:asciiTheme="minorHAnsi" w:hAnsiTheme="minorHAnsi" w:cstheme="minorHAnsi"/>
                <w:b/>
                <w:bCs/>
                <w:color w:val="auto"/>
                <w:sz w:val="24"/>
                <w:szCs w:val="24"/>
              </w:rPr>
            </w:pPr>
          </w:p>
          <w:p w14:paraId="0B871D1C" w14:textId="37837F8A" w:rsidR="00465B90" w:rsidRPr="00A162C6" w:rsidRDefault="00690112" w:rsidP="00690112">
            <w:pPr>
              <w:jc w:val="center"/>
              <w:rPr>
                <w:rFonts w:ascii="Comic Sans MS" w:hAnsi="Comic Sans MS"/>
                <w:color w:val="auto"/>
              </w:rPr>
            </w:pPr>
            <w:r w:rsidRPr="00A162C6">
              <w:rPr>
                <w:rFonts w:asciiTheme="minorHAnsi" w:hAnsiTheme="minorHAnsi" w:cstheme="minorHAnsi"/>
                <w:color w:val="auto"/>
                <w:sz w:val="24"/>
                <w:szCs w:val="24"/>
              </w:rPr>
              <w:t>‘Media Creator’</w:t>
            </w: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39E0E203" w14:textId="55F08289" w:rsidR="00690112" w:rsidRPr="00690112" w:rsidRDefault="00690112" w:rsidP="00690112">
            <w:pPr>
              <w:jc w:val="center"/>
              <w:rPr>
                <w:rFonts w:ascii="Comic Sans MS" w:hAnsi="Comic Sans MS"/>
                <w:b/>
                <w:bCs/>
                <w:color w:val="auto"/>
              </w:rPr>
            </w:pPr>
            <w:r w:rsidRPr="00690112">
              <w:rPr>
                <w:rFonts w:ascii="Comic Sans MS" w:hAnsi="Comic Sans MS"/>
                <w:b/>
                <w:bCs/>
                <w:color w:val="auto"/>
              </w:rPr>
              <w:t>Programming B</w:t>
            </w:r>
          </w:p>
          <w:p w14:paraId="7C9382D5" w14:textId="77777777" w:rsidR="00690112" w:rsidRPr="00690112" w:rsidRDefault="00690112" w:rsidP="00A162C6">
            <w:pPr>
              <w:rPr>
                <w:rFonts w:ascii="Comic Sans MS" w:hAnsi="Comic Sans MS"/>
                <w:b/>
                <w:bCs/>
                <w:color w:val="auto"/>
              </w:rPr>
            </w:pPr>
          </w:p>
          <w:p w14:paraId="597477F0" w14:textId="420F12A0" w:rsidR="00465B90" w:rsidRPr="00A162C6" w:rsidRDefault="00690112" w:rsidP="00690112">
            <w:pPr>
              <w:jc w:val="center"/>
              <w:rPr>
                <w:rFonts w:ascii="Comic Sans MS" w:hAnsi="Comic Sans MS"/>
                <w:color w:val="auto"/>
              </w:rPr>
            </w:pPr>
            <w:r w:rsidRPr="00A162C6">
              <w:rPr>
                <w:rFonts w:ascii="Comic Sans MS" w:hAnsi="Comic Sans MS"/>
                <w:color w:val="auto"/>
              </w:rPr>
              <w:t>‘Programmer’</w:t>
            </w:r>
          </w:p>
        </w:tc>
      </w:tr>
      <w:tr w:rsidR="00690112" w14:paraId="582EA32D" w14:textId="77777777" w:rsidTr="00150F70">
        <w:tblPrEx>
          <w:tblCellMar>
            <w:top w:w="1" w:type="dxa"/>
            <w:left w:w="104" w:type="dxa"/>
            <w:right w:w="67" w:type="dxa"/>
          </w:tblCellMar>
        </w:tblPrEx>
        <w:trPr>
          <w:trHeight w:val="428"/>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623C44FF" w14:textId="77777777" w:rsidR="00690112" w:rsidRPr="0000191D" w:rsidRDefault="00690112" w:rsidP="00690112">
            <w:pPr>
              <w:jc w:val="center"/>
              <w:rPr>
                <w:rFonts w:asciiTheme="minorHAnsi" w:hAnsiTheme="minorHAnsi" w:cstheme="minorHAnsi"/>
                <w:b/>
                <w:bCs/>
                <w:color w:val="auto"/>
                <w:sz w:val="24"/>
                <w:szCs w:val="24"/>
              </w:rPr>
            </w:pPr>
          </w:p>
          <w:p w14:paraId="13E762D1" w14:textId="77777777" w:rsidR="00690112" w:rsidRPr="0000191D" w:rsidRDefault="00690112" w:rsidP="00690112">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1</w:t>
            </w:r>
          </w:p>
          <w:p w14:paraId="358D2823" w14:textId="5E3E3796" w:rsidR="00690112" w:rsidRPr="0000191D" w:rsidRDefault="00690112" w:rsidP="00690112">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3BAD7F32" w14:textId="77777777" w:rsidR="00A162C6" w:rsidRDefault="00690112" w:rsidP="0042235E">
            <w:pPr>
              <w:jc w:val="center"/>
              <w:rPr>
                <w:rFonts w:ascii="Twinkl" w:hAnsi="Twinkl"/>
                <w:color w:val="auto"/>
                <w:sz w:val="24"/>
                <w:szCs w:val="24"/>
              </w:rPr>
            </w:pPr>
            <w:r w:rsidRPr="00A162C6">
              <w:rPr>
                <w:rFonts w:ascii="Twinkl" w:hAnsi="Twinkl"/>
                <w:color w:val="auto"/>
                <w:sz w:val="24"/>
                <w:szCs w:val="24"/>
              </w:rPr>
              <w:t>Technology</w:t>
            </w:r>
          </w:p>
          <w:p w14:paraId="0349940B" w14:textId="33335299" w:rsidR="00690112" w:rsidRPr="0042235E" w:rsidRDefault="00690112" w:rsidP="0042235E">
            <w:pPr>
              <w:jc w:val="center"/>
              <w:rPr>
                <w:rFonts w:ascii="Twinkl" w:hAnsi="Twinkl"/>
                <w:color w:val="auto"/>
                <w:sz w:val="24"/>
                <w:szCs w:val="24"/>
              </w:rPr>
            </w:pPr>
            <w:r w:rsidRPr="00A162C6">
              <w:rPr>
                <w:rFonts w:ascii="Twinkl" w:hAnsi="Twinkl"/>
                <w:color w:val="auto"/>
                <w:sz w:val="24"/>
                <w:szCs w:val="24"/>
              </w:rPr>
              <w:t xml:space="preserve"> around us </w:t>
            </w: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46A2BA22"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 xml:space="preserve">Digital painting </w:t>
            </w:r>
          </w:p>
          <w:p w14:paraId="38C12EDB" w14:textId="3B2141A9" w:rsidR="00690112" w:rsidRPr="00A162C6" w:rsidRDefault="00690112" w:rsidP="00690112">
            <w:pPr>
              <w:jc w:val="center"/>
              <w:rPr>
                <w:rFonts w:ascii="Twinkl" w:hAnsi="Twinkl" w:cstheme="minorHAnsi"/>
                <w:color w:val="auto"/>
                <w:sz w:val="24"/>
                <w:szCs w:val="24"/>
              </w:rPr>
            </w:pP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7B2D8B5D"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Moving a robot</w:t>
            </w:r>
          </w:p>
          <w:p w14:paraId="662F5EA0" w14:textId="0B3C70C1" w:rsidR="00690112" w:rsidRPr="00A162C6" w:rsidRDefault="00690112" w:rsidP="00690112">
            <w:pPr>
              <w:jc w:val="center"/>
              <w:rPr>
                <w:rFonts w:ascii="Twinkl" w:hAnsi="Twinkl" w:cstheme="minorHAnsi"/>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7E91B4C2"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 xml:space="preserve">Grouping data </w:t>
            </w:r>
          </w:p>
          <w:p w14:paraId="424E1384" w14:textId="28BE5D14" w:rsidR="00690112" w:rsidRPr="00A162C6" w:rsidRDefault="00690112" w:rsidP="00690112">
            <w:pPr>
              <w:jc w:val="center"/>
              <w:rPr>
                <w:rFonts w:ascii="Twinkl" w:hAnsi="Twinkl" w:cstheme="minorHAnsi"/>
                <w:color w:val="auto"/>
                <w:sz w:val="24"/>
                <w:szCs w:val="24"/>
              </w:rPr>
            </w:pP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74F2F3B6"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Digital writing</w:t>
            </w:r>
          </w:p>
          <w:p w14:paraId="484F7E4D" w14:textId="2A058E40" w:rsidR="00690112" w:rsidRPr="00A162C6" w:rsidRDefault="00690112"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7179E6C5" w14:textId="77777777" w:rsidR="00690112" w:rsidRPr="0075026B" w:rsidRDefault="00690112" w:rsidP="00690112">
            <w:pPr>
              <w:jc w:val="center"/>
              <w:rPr>
                <w:rFonts w:ascii="Twinkl" w:hAnsi="Twinkl"/>
                <w:color w:val="auto"/>
                <w:sz w:val="24"/>
                <w:szCs w:val="24"/>
              </w:rPr>
            </w:pPr>
            <w:r w:rsidRPr="0075026B">
              <w:rPr>
                <w:rFonts w:ascii="Twinkl" w:hAnsi="Twinkl"/>
                <w:color w:val="auto"/>
                <w:sz w:val="24"/>
                <w:szCs w:val="24"/>
              </w:rPr>
              <w:t>.</w:t>
            </w:r>
          </w:p>
          <w:p w14:paraId="35D54CC7" w14:textId="77777777" w:rsidR="00A162C6" w:rsidRPr="0075026B" w:rsidRDefault="00A162C6" w:rsidP="00690112">
            <w:pPr>
              <w:jc w:val="center"/>
              <w:rPr>
                <w:rFonts w:ascii="Twinkl" w:hAnsi="Twinkl"/>
                <w:color w:val="auto"/>
                <w:sz w:val="24"/>
                <w:szCs w:val="24"/>
              </w:rPr>
            </w:pPr>
            <w:r w:rsidRPr="0075026B">
              <w:rPr>
                <w:rFonts w:ascii="Twinkl" w:hAnsi="Twinkl"/>
                <w:color w:val="auto"/>
                <w:sz w:val="24"/>
                <w:szCs w:val="24"/>
              </w:rPr>
              <w:t>Programming Animations</w:t>
            </w:r>
          </w:p>
          <w:p w14:paraId="0C37EA92" w14:textId="322EF9C1" w:rsidR="00A162C6" w:rsidRPr="0075026B" w:rsidRDefault="00A162C6" w:rsidP="00690112">
            <w:pPr>
              <w:jc w:val="center"/>
              <w:rPr>
                <w:rFonts w:ascii="Twinkl" w:hAnsi="Twinkl" w:cstheme="minorHAnsi"/>
                <w:color w:val="auto"/>
                <w:sz w:val="24"/>
                <w:szCs w:val="24"/>
              </w:rPr>
            </w:pPr>
          </w:p>
        </w:tc>
      </w:tr>
      <w:tr w:rsidR="00A162C6" w14:paraId="43B782A8" w14:textId="77777777" w:rsidTr="00150F70">
        <w:tblPrEx>
          <w:tblCellMar>
            <w:top w:w="1" w:type="dxa"/>
            <w:left w:w="104" w:type="dxa"/>
            <w:right w:w="67" w:type="dxa"/>
          </w:tblCellMar>
        </w:tblPrEx>
        <w:trPr>
          <w:trHeight w:val="260"/>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6D7FE341" w14:textId="77777777" w:rsidR="00A162C6" w:rsidRPr="0000191D" w:rsidRDefault="00A162C6" w:rsidP="00A162C6">
            <w:pPr>
              <w:jc w:val="center"/>
              <w:rPr>
                <w:rFonts w:asciiTheme="minorHAnsi" w:hAnsiTheme="minorHAnsi" w:cstheme="minorHAnsi"/>
                <w:b/>
                <w:bCs/>
                <w:color w:val="auto"/>
                <w:sz w:val="24"/>
                <w:szCs w:val="24"/>
              </w:rPr>
            </w:pPr>
          </w:p>
          <w:p w14:paraId="2A238C3A" w14:textId="3D2FCAB2"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2</w:t>
            </w:r>
          </w:p>
          <w:p w14:paraId="758762FB" w14:textId="05ABC7FB"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1B50F63C" w14:textId="77777777" w:rsidR="00A162C6" w:rsidRDefault="00A162C6" w:rsidP="00A162C6">
            <w:pPr>
              <w:jc w:val="center"/>
              <w:rPr>
                <w:rFonts w:ascii="Twinkl" w:hAnsi="Twinkl"/>
                <w:color w:val="auto"/>
                <w:sz w:val="24"/>
                <w:szCs w:val="24"/>
              </w:rPr>
            </w:pPr>
            <w:r w:rsidRPr="00A162C6">
              <w:rPr>
                <w:rFonts w:ascii="Twinkl" w:hAnsi="Twinkl"/>
                <w:color w:val="auto"/>
                <w:sz w:val="24"/>
                <w:szCs w:val="24"/>
              </w:rPr>
              <w:t xml:space="preserve">Information technology </w:t>
            </w:r>
          </w:p>
          <w:p w14:paraId="65ED3F40" w14:textId="52F48FC6" w:rsidR="00A162C6" w:rsidRPr="0042235E" w:rsidRDefault="00A162C6" w:rsidP="0042235E">
            <w:pPr>
              <w:jc w:val="center"/>
              <w:rPr>
                <w:rFonts w:ascii="Twinkl" w:hAnsi="Twinkl"/>
                <w:color w:val="auto"/>
                <w:sz w:val="24"/>
                <w:szCs w:val="24"/>
              </w:rPr>
            </w:pPr>
            <w:r w:rsidRPr="00A162C6">
              <w:rPr>
                <w:rFonts w:ascii="Twinkl" w:hAnsi="Twinkl"/>
                <w:color w:val="auto"/>
                <w:sz w:val="24"/>
                <w:szCs w:val="24"/>
              </w:rPr>
              <w:t>around us</w:t>
            </w:r>
            <w:r w:rsidR="0042235E">
              <w:rPr>
                <w:rFonts w:ascii="Twinkl" w:hAnsi="Twinkl"/>
                <w:color w:val="auto"/>
                <w:sz w:val="24"/>
                <w:szCs w:val="24"/>
              </w:rPr>
              <w:t xml:space="preserve"> </w:t>
            </w: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16AF4DAF" w14:textId="77777777" w:rsidR="0042235E" w:rsidRDefault="00A162C6" w:rsidP="00A162C6">
            <w:pPr>
              <w:jc w:val="center"/>
              <w:rPr>
                <w:rFonts w:ascii="Twinkl" w:hAnsi="Twinkl"/>
                <w:color w:val="auto"/>
                <w:sz w:val="24"/>
                <w:szCs w:val="24"/>
              </w:rPr>
            </w:pPr>
            <w:r w:rsidRPr="00A162C6">
              <w:rPr>
                <w:rFonts w:ascii="Twinkl" w:hAnsi="Twinkl"/>
                <w:color w:val="auto"/>
                <w:sz w:val="24"/>
                <w:szCs w:val="24"/>
              </w:rPr>
              <w:t xml:space="preserve">Digital photography </w:t>
            </w:r>
          </w:p>
          <w:p w14:paraId="59A0750E" w14:textId="4F30260C" w:rsidR="00A162C6" w:rsidRPr="00A162C6" w:rsidRDefault="00A162C6" w:rsidP="00A162C6">
            <w:pPr>
              <w:jc w:val="center"/>
              <w:rPr>
                <w:rFonts w:ascii="Twinkl" w:hAnsi="Twinkl" w:cstheme="minorHAnsi"/>
                <w:color w:val="auto"/>
                <w:sz w:val="24"/>
                <w:szCs w:val="24"/>
              </w:rPr>
            </w:pP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7BB78F1F" w14:textId="05307866" w:rsidR="00A162C6" w:rsidRPr="00A162C6" w:rsidRDefault="00A162C6" w:rsidP="00A162C6">
            <w:pPr>
              <w:jc w:val="center"/>
              <w:rPr>
                <w:rFonts w:ascii="Twinkl" w:hAnsi="Twinkl" w:cstheme="minorHAnsi"/>
                <w:color w:val="auto"/>
                <w:sz w:val="24"/>
                <w:szCs w:val="24"/>
              </w:rPr>
            </w:pPr>
            <w:r w:rsidRPr="00A162C6">
              <w:rPr>
                <w:rFonts w:ascii="Twinkl" w:hAnsi="Twinkl"/>
                <w:color w:val="auto"/>
                <w:sz w:val="24"/>
                <w:szCs w:val="24"/>
              </w:rPr>
              <w:t xml:space="preserve">Robot algorithms </w:t>
            </w: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4BFA8DD3" w14:textId="36B2CE00" w:rsidR="00944ED3" w:rsidRPr="00944ED3" w:rsidRDefault="00A162C6" w:rsidP="00944ED3">
            <w:pPr>
              <w:jc w:val="center"/>
              <w:rPr>
                <w:rFonts w:ascii="Twinkl" w:hAnsi="Twinkl"/>
                <w:color w:val="auto"/>
                <w:sz w:val="24"/>
                <w:szCs w:val="24"/>
              </w:rPr>
            </w:pPr>
            <w:r w:rsidRPr="00A162C6">
              <w:rPr>
                <w:rFonts w:ascii="Twinkl" w:hAnsi="Twinkl"/>
                <w:color w:val="auto"/>
                <w:sz w:val="24"/>
                <w:szCs w:val="24"/>
              </w:rPr>
              <w:t xml:space="preserve">Pictograms </w:t>
            </w: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5DECD2D6" w14:textId="77777777" w:rsidR="00A162C6" w:rsidRDefault="00A162C6" w:rsidP="00A162C6">
            <w:pPr>
              <w:jc w:val="center"/>
              <w:rPr>
                <w:rFonts w:ascii="Twinkl" w:hAnsi="Twinkl"/>
                <w:color w:val="auto"/>
                <w:sz w:val="24"/>
                <w:szCs w:val="24"/>
              </w:rPr>
            </w:pPr>
            <w:r w:rsidRPr="00A162C6">
              <w:rPr>
                <w:rFonts w:ascii="Twinkl" w:hAnsi="Twinkl"/>
                <w:color w:val="auto"/>
                <w:sz w:val="24"/>
                <w:szCs w:val="24"/>
              </w:rPr>
              <w:t xml:space="preserve">Making music </w:t>
            </w:r>
          </w:p>
          <w:p w14:paraId="661FB157" w14:textId="04959EFC"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6F08A418" w14:textId="77777777" w:rsidR="00A162C6" w:rsidRPr="0075026B" w:rsidRDefault="00A162C6" w:rsidP="00A162C6">
            <w:pPr>
              <w:jc w:val="center"/>
              <w:rPr>
                <w:rFonts w:ascii="Twinkl" w:hAnsi="Twinkl"/>
              </w:rPr>
            </w:pPr>
          </w:p>
          <w:p w14:paraId="71361B05" w14:textId="7B00D9DF" w:rsidR="00A162C6" w:rsidRPr="0075026B" w:rsidRDefault="00A162C6" w:rsidP="0042235E">
            <w:pPr>
              <w:jc w:val="center"/>
              <w:rPr>
                <w:rFonts w:ascii="Twinkl" w:hAnsi="Twinkl"/>
                <w:sz w:val="24"/>
                <w:szCs w:val="24"/>
              </w:rPr>
            </w:pPr>
            <w:r w:rsidRPr="0075026B">
              <w:rPr>
                <w:rFonts w:ascii="Twinkl" w:hAnsi="Twinkl"/>
                <w:sz w:val="24"/>
                <w:szCs w:val="24"/>
              </w:rPr>
              <w:t>Programming Quizzes</w:t>
            </w:r>
            <w:r w:rsidR="0042235E" w:rsidRPr="0075026B">
              <w:rPr>
                <w:rFonts w:ascii="Twinkl" w:hAnsi="Twinkl"/>
                <w:sz w:val="24"/>
                <w:szCs w:val="24"/>
              </w:rPr>
              <w:t xml:space="preserve"> </w:t>
            </w:r>
          </w:p>
        </w:tc>
      </w:tr>
      <w:tr w:rsidR="00A162C6" w14:paraId="2E4B9092" w14:textId="77777777" w:rsidTr="00150F70">
        <w:tblPrEx>
          <w:tblCellMar>
            <w:top w:w="1" w:type="dxa"/>
            <w:left w:w="104" w:type="dxa"/>
            <w:right w:w="67" w:type="dxa"/>
          </w:tblCellMar>
        </w:tblPrEx>
        <w:trPr>
          <w:trHeight w:val="168"/>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14F22330" w14:textId="77777777" w:rsidR="00A162C6" w:rsidRPr="0000191D" w:rsidRDefault="00A162C6" w:rsidP="00A162C6">
            <w:pPr>
              <w:jc w:val="center"/>
              <w:rPr>
                <w:rFonts w:asciiTheme="minorHAnsi" w:hAnsiTheme="minorHAnsi" w:cstheme="minorHAnsi"/>
                <w:b/>
                <w:bCs/>
                <w:color w:val="auto"/>
                <w:sz w:val="24"/>
                <w:szCs w:val="24"/>
              </w:rPr>
            </w:pPr>
          </w:p>
          <w:p w14:paraId="69235416" w14:textId="2EC69FED"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3</w:t>
            </w:r>
          </w:p>
          <w:p w14:paraId="50CC7565" w14:textId="30C74EB5"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17BD216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Connecting computers</w:t>
            </w:r>
          </w:p>
          <w:p w14:paraId="4EC08E80" w14:textId="6AB34648" w:rsidR="00A162C6" w:rsidRPr="00A162C6" w:rsidRDefault="00A162C6" w:rsidP="00A162C6">
            <w:pPr>
              <w:jc w:val="center"/>
              <w:rPr>
                <w:rFonts w:ascii="Twinkl" w:hAnsi="Twinkl" w:cstheme="minorHAnsi"/>
                <w:color w:val="auto"/>
                <w:sz w:val="24"/>
                <w:szCs w:val="24"/>
                <w:highlight w:val="cyan"/>
              </w:rPr>
            </w:pP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25A031AA"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Stop-frame animation</w:t>
            </w:r>
          </w:p>
          <w:p w14:paraId="4C27AEBF" w14:textId="3ECBC13B" w:rsidR="00A162C6" w:rsidRPr="00A162C6" w:rsidRDefault="00A162C6" w:rsidP="00A162C6">
            <w:pPr>
              <w:jc w:val="center"/>
              <w:rPr>
                <w:rFonts w:ascii="Twinkl" w:hAnsi="Twinkl" w:cstheme="minorHAnsi"/>
                <w:color w:val="auto"/>
                <w:sz w:val="24"/>
                <w:szCs w:val="24"/>
              </w:rPr>
            </w:pP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2967C4F5" w14:textId="47B5C6E2"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Sequencing sounds </w:t>
            </w: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05586AA3"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Branching databases </w:t>
            </w:r>
          </w:p>
          <w:p w14:paraId="0CFBB03E" w14:textId="68B8C3CB" w:rsidR="00A162C6" w:rsidRPr="00A162C6" w:rsidRDefault="00A162C6" w:rsidP="00A162C6">
            <w:pPr>
              <w:jc w:val="center"/>
              <w:rPr>
                <w:rFonts w:ascii="Twinkl" w:hAnsi="Twinkl" w:cstheme="minorHAnsi"/>
                <w:color w:val="auto"/>
                <w:sz w:val="24"/>
                <w:szCs w:val="24"/>
              </w:rPr>
            </w:pP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2EA4E7B5" w14:textId="64F5AB3B"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Desktop publishing </w:t>
            </w:r>
          </w:p>
        </w:tc>
        <w:tc>
          <w:tcPr>
            <w:tcW w:w="2290" w:type="dxa"/>
            <w:tcBorders>
              <w:top w:val="single" w:sz="4" w:space="0" w:color="auto"/>
              <w:left w:val="single" w:sz="4" w:space="0" w:color="auto"/>
              <w:bottom w:val="single" w:sz="4" w:space="0" w:color="auto"/>
              <w:right w:val="single" w:sz="4" w:space="0" w:color="000000"/>
            </w:tcBorders>
            <w:shd w:val="clear" w:color="auto" w:fill="FFF9B3"/>
            <w:vAlign w:val="center"/>
          </w:tcPr>
          <w:p w14:paraId="0B9AD4C0" w14:textId="77777777" w:rsidR="00A162C6" w:rsidRPr="0075026B" w:rsidRDefault="00A162C6" w:rsidP="00A162C6">
            <w:pPr>
              <w:jc w:val="center"/>
              <w:rPr>
                <w:rFonts w:ascii="Twinkl" w:eastAsia="Times New Roman" w:hAnsi="Twinkl" w:cs="Times New Roman"/>
                <w:color w:val="auto"/>
                <w:sz w:val="24"/>
                <w:szCs w:val="24"/>
              </w:rPr>
            </w:pPr>
            <w:r w:rsidRPr="0075026B">
              <w:rPr>
                <w:rFonts w:ascii="Twinkl" w:eastAsia="Times New Roman" w:hAnsi="Twinkl" w:cs="Times New Roman"/>
                <w:color w:val="auto"/>
                <w:sz w:val="24"/>
                <w:szCs w:val="24"/>
              </w:rPr>
              <w:t xml:space="preserve">Events and actions in programs </w:t>
            </w:r>
          </w:p>
          <w:p w14:paraId="1BEEAC10" w14:textId="7E0FA71A" w:rsidR="00A162C6" w:rsidRPr="0075026B" w:rsidRDefault="00A162C6" w:rsidP="00A162C6">
            <w:pPr>
              <w:jc w:val="center"/>
              <w:rPr>
                <w:rFonts w:ascii="Twinkl" w:hAnsi="Twinkl" w:cstheme="minorHAnsi"/>
                <w:color w:val="auto"/>
                <w:sz w:val="24"/>
                <w:szCs w:val="24"/>
              </w:rPr>
            </w:pPr>
          </w:p>
        </w:tc>
      </w:tr>
      <w:tr w:rsidR="00A162C6" w14:paraId="173E66E0" w14:textId="77777777" w:rsidTr="00150F70">
        <w:tblPrEx>
          <w:tblCellMar>
            <w:top w:w="1" w:type="dxa"/>
            <w:left w:w="104" w:type="dxa"/>
            <w:right w:w="67" w:type="dxa"/>
          </w:tblCellMar>
        </w:tblPrEx>
        <w:trPr>
          <w:trHeight w:val="305"/>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39920208" w14:textId="77777777" w:rsidR="00A162C6" w:rsidRPr="0000191D" w:rsidRDefault="00A162C6" w:rsidP="00A162C6">
            <w:pPr>
              <w:jc w:val="center"/>
              <w:rPr>
                <w:rFonts w:asciiTheme="minorHAnsi" w:hAnsiTheme="minorHAnsi" w:cstheme="minorHAnsi"/>
                <w:b/>
                <w:bCs/>
                <w:color w:val="auto"/>
                <w:sz w:val="24"/>
                <w:szCs w:val="24"/>
              </w:rPr>
            </w:pPr>
          </w:p>
          <w:p w14:paraId="273A14A9" w14:textId="283CA4FB"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4</w:t>
            </w:r>
          </w:p>
          <w:p w14:paraId="4BDC8386" w14:textId="0B5DC422"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36877EE2"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The internet</w:t>
            </w:r>
          </w:p>
          <w:p w14:paraId="65AE916E" w14:textId="7A9C252C" w:rsidR="00A162C6" w:rsidRPr="00A162C6" w:rsidRDefault="00A162C6" w:rsidP="00A162C6">
            <w:pPr>
              <w:jc w:val="center"/>
              <w:rPr>
                <w:rFonts w:ascii="Twinkl" w:hAnsi="Twinkl" w:cstheme="minorHAnsi"/>
                <w:color w:val="auto"/>
                <w:sz w:val="24"/>
                <w:szCs w:val="24"/>
                <w:highlight w:val="cyan"/>
              </w:rPr>
            </w:pP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750E1C6C" w14:textId="29C0CB21"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Audio production </w:t>
            </w: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396557EA" w14:textId="239BB89A"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Repetition in shapes </w:t>
            </w: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44149FB9"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Data logging</w:t>
            </w:r>
          </w:p>
          <w:p w14:paraId="7FEA8F6F" w14:textId="133C3A69"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 </w:t>
            </w: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4E73CD8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Photo editing</w:t>
            </w:r>
          </w:p>
          <w:p w14:paraId="648D96F3" w14:textId="3FB6D405"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vAlign w:val="center"/>
          </w:tcPr>
          <w:p w14:paraId="325C3A89" w14:textId="398A924C" w:rsidR="00A162C6" w:rsidRPr="0075026B" w:rsidRDefault="00A162C6" w:rsidP="00A162C6">
            <w:pPr>
              <w:jc w:val="center"/>
              <w:rPr>
                <w:rFonts w:ascii="Twinkl" w:hAnsi="Twinkl" w:cstheme="minorHAnsi"/>
                <w:color w:val="auto"/>
                <w:sz w:val="24"/>
                <w:szCs w:val="24"/>
              </w:rPr>
            </w:pPr>
            <w:r w:rsidRPr="0075026B">
              <w:rPr>
                <w:rFonts w:ascii="Twinkl" w:eastAsia="Times New Roman" w:hAnsi="Twinkl" w:cs="Times New Roman"/>
                <w:color w:val="auto"/>
                <w:sz w:val="24"/>
                <w:szCs w:val="24"/>
              </w:rPr>
              <w:t xml:space="preserve">Repetition in games </w:t>
            </w:r>
          </w:p>
        </w:tc>
      </w:tr>
      <w:tr w:rsidR="00A162C6" w14:paraId="0C55BFD8" w14:textId="77777777" w:rsidTr="00150F70">
        <w:tblPrEx>
          <w:tblCellMar>
            <w:top w:w="1" w:type="dxa"/>
            <w:left w:w="104" w:type="dxa"/>
            <w:right w:w="67" w:type="dxa"/>
          </w:tblCellMar>
        </w:tblPrEx>
        <w:trPr>
          <w:trHeight w:val="321"/>
        </w:trPr>
        <w:tc>
          <w:tcPr>
            <w:tcW w:w="1739" w:type="dxa"/>
            <w:tcBorders>
              <w:top w:val="single" w:sz="4" w:space="0" w:color="auto"/>
              <w:left w:val="single" w:sz="4" w:space="0" w:color="000000"/>
              <w:bottom w:val="single" w:sz="4" w:space="0" w:color="000000"/>
              <w:right w:val="single" w:sz="4" w:space="0" w:color="auto"/>
            </w:tcBorders>
            <w:shd w:val="clear" w:color="auto" w:fill="FFFFFF" w:themeFill="background1"/>
          </w:tcPr>
          <w:p w14:paraId="021AFFB6" w14:textId="77777777" w:rsidR="00A162C6" w:rsidRPr="0000191D" w:rsidRDefault="00A162C6" w:rsidP="00A162C6">
            <w:pPr>
              <w:jc w:val="center"/>
              <w:rPr>
                <w:rFonts w:asciiTheme="minorHAnsi" w:hAnsiTheme="minorHAnsi" w:cstheme="minorHAnsi"/>
                <w:b/>
                <w:bCs/>
                <w:color w:val="auto"/>
                <w:sz w:val="24"/>
                <w:szCs w:val="24"/>
              </w:rPr>
            </w:pPr>
          </w:p>
          <w:p w14:paraId="7DA79BAE" w14:textId="3164C65F"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5</w:t>
            </w:r>
          </w:p>
          <w:p w14:paraId="34AE7A3B" w14:textId="2898815D"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000000"/>
              <w:right w:val="single" w:sz="4" w:space="0" w:color="auto"/>
            </w:tcBorders>
            <w:shd w:val="clear" w:color="auto" w:fill="ADE0FF"/>
            <w:vAlign w:val="center"/>
          </w:tcPr>
          <w:p w14:paraId="05EF608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Sharing information </w:t>
            </w:r>
          </w:p>
          <w:p w14:paraId="24940393" w14:textId="534B1433" w:rsidR="00A162C6" w:rsidRPr="00A162C6" w:rsidRDefault="00A162C6" w:rsidP="00A162C6">
            <w:pPr>
              <w:jc w:val="center"/>
              <w:rPr>
                <w:rFonts w:ascii="Twinkl" w:hAnsi="Twinkl" w:cstheme="minorHAnsi"/>
                <w:color w:val="auto"/>
                <w:sz w:val="24"/>
                <w:szCs w:val="24"/>
                <w:highlight w:val="cyan"/>
              </w:rPr>
            </w:pPr>
          </w:p>
        </w:tc>
        <w:tc>
          <w:tcPr>
            <w:tcW w:w="2283"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5D59E595" w14:textId="643D8189"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Video production </w:t>
            </w:r>
          </w:p>
        </w:tc>
        <w:tc>
          <w:tcPr>
            <w:tcW w:w="2149" w:type="dxa"/>
            <w:gridSpan w:val="2"/>
            <w:tcBorders>
              <w:top w:val="single" w:sz="4" w:space="0" w:color="auto"/>
              <w:left w:val="single" w:sz="4" w:space="0" w:color="auto"/>
              <w:bottom w:val="single" w:sz="4" w:space="0" w:color="000000"/>
              <w:right w:val="single" w:sz="4" w:space="0" w:color="auto"/>
            </w:tcBorders>
            <w:shd w:val="clear" w:color="auto" w:fill="FFF9B3"/>
            <w:vAlign w:val="center"/>
          </w:tcPr>
          <w:p w14:paraId="5CC97465" w14:textId="2805A006"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Selection in physical computing </w:t>
            </w:r>
          </w:p>
        </w:tc>
        <w:tc>
          <w:tcPr>
            <w:tcW w:w="2149" w:type="dxa"/>
            <w:tcBorders>
              <w:top w:val="single" w:sz="4" w:space="0" w:color="auto"/>
              <w:left w:val="single" w:sz="4" w:space="0" w:color="auto"/>
              <w:bottom w:val="single" w:sz="4" w:space="0" w:color="000000"/>
              <w:right w:val="single" w:sz="4" w:space="0" w:color="auto"/>
            </w:tcBorders>
            <w:shd w:val="clear" w:color="auto" w:fill="ADFFC7"/>
            <w:vAlign w:val="center"/>
          </w:tcPr>
          <w:p w14:paraId="37833CC7" w14:textId="089984B2"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Flat-file databases </w:t>
            </w:r>
          </w:p>
        </w:tc>
        <w:tc>
          <w:tcPr>
            <w:tcW w:w="2417"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7B01B3A2"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Vector drawing </w:t>
            </w:r>
          </w:p>
          <w:p w14:paraId="40BF8253" w14:textId="63F098A2"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000000"/>
              <w:right w:val="single" w:sz="4" w:space="0" w:color="000000"/>
            </w:tcBorders>
            <w:shd w:val="clear" w:color="auto" w:fill="FFF9B3"/>
            <w:vAlign w:val="center"/>
          </w:tcPr>
          <w:p w14:paraId="68A13AB2" w14:textId="141B3F36" w:rsidR="00A162C6" w:rsidRPr="0075026B" w:rsidRDefault="00A162C6" w:rsidP="00A162C6">
            <w:pPr>
              <w:jc w:val="center"/>
              <w:rPr>
                <w:rFonts w:ascii="Twinkl" w:hAnsi="Twinkl" w:cstheme="minorHAnsi"/>
                <w:color w:val="auto"/>
                <w:sz w:val="24"/>
                <w:szCs w:val="24"/>
              </w:rPr>
            </w:pPr>
            <w:r w:rsidRPr="0075026B">
              <w:rPr>
                <w:rFonts w:ascii="Twinkl" w:eastAsia="Times New Roman" w:hAnsi="Twinkl" w:cs="Times New Roman"/>
                <w:color w:val="auto"/>
                <w:sz w:val="24"/>
                <w:szCs w:val="24"/>
              </w:rPr>
              <w:t xml:space="preserve">Selection in quizzes </w:t>
            </w:r>
          </w:p>
        </w:tc>
      </w:tr>
      <w:tr w:rsidR="00A162C6" w14:paraId="4CC403FD" w14:textId="77777777" w:rsidTr="00150F70">
        <w:tblPrEx>
          <w:tblCellMar>
            <w:top w:w="1" w:type="dxa"/>
            <w:left w:w="104" w:type="dxa"/>
            <w:right w:w="67" w:type="dxa"/>
          </w:tblCellMar>
        </w:tblPrEx>
        <w:trPr>
          <w:trHeight w:val="321"/>
        </w:trPr>
        <w:tc>
          <w:tcPr>
            <w:tcW w:w="1739" w:type="dxa"/>
            <w:tcBorders>
              <w:top w:val="single" w:sz="4" w:space="0" w:color="auto"/>
              <w:left w:val="single" w:sz="4" w:space="0" w:color="000000"/>
              <w:bottom w:val="single" w:sz="4" w:space="0" w:color="000000"/>
              <w:right w:val="single" w:sz="4" w:space="0" w:color="auto"/>
            </w:tcBorders>
            <w:shd w:val="clear" w:color="auto" w:fill="FFFFFF" w:themeFill="background1"/>
          </w:tcPr>
          <w:p w14:paraId="50153BB1" w14:textId="27C65BE7" w:rsidR="00A162C6" w:rsidRPr="00690112"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6</w:t>
            </w:r>
          </w:p>
        </w:tc>
        <w:tc>
          <w:tcPr>
            <w:tcW w:w="2149" w:type="dxa"/>
            <w:tcBorders>
              <w:top w:val="single" w:sz="4" w:space="0" w:color="auto"/>
              <w:left w:val="single" w:sz="4" w:space="0" w:color="auto"/>
              <w:bottom w:val="single" w:sz="4" w:space="0" w:color="000000"/>
              <w:right w:val="single" w:sz="4" w:space="0" w:color="auto"/>
            </w:tcBorders>
            <w:shd w:val="clear" w:color="auto" w:fill="ADE0FF"/>
            <w:vAlign w:val="center"/>
          </w:tcPr>
          <w:p w14:paraId="599FCC71" w14:textId="0252D541" w:rsidR="00A162C6" w:rsidRPr="00A162C6" w:rsidRDefault="00A162C6" w:rsidP="00A162C6">
            <w:pPr>
              <w:jc w:val="center"/>
              <w:rPr>
                <w:rFonts w:ascii="Twinkl" w:hAnsi="Twinkl" w:cstheme="minorHAnsi"/>
                <w:color w:val="auto"/>
                <w:sz w:val="24"/>
                <w:szCs w:val="24"/>
                <w:highlight w:val="cyan"/>
              </w:rPr>
            </w:pPr>
            <w:r w:rsidRPr="00A162C6">
              <w:rPr>
                <w:rFonts w:ascii="Twinkl" w:eastAsia="Times New Roman" w:hAnsi="Twinkl" w:cs="Times New Roman"/>
                <w:color w:val="auto"/>
                <w:sz w:val="24"/>
                <w:szCs w:val="24"/>
              </w:rPr>
              <w:t xml:space="preserve">Internet communication </w:t>
            </w:r>
          </w:p>
        </w:tc>
        <w:tc>
          <w:tcPr>
            <w:tcW w:w="2283"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6272EE67" w14:textId="269F48BA"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Webpage creation </w:t>
            </w:r>
          </w:p>
        </w:tc>
        <w:tc>
          <w:tcPr>
            <w:tcW w:w="2149" w:type="dxa"/>
            <w:gridSpan w:val="2"/>
            <w:tcBorders>
              <w:top w:val="single" w:sz="4" w:space="0" w:color="auto"/>
              <w:left w:val="single" w:sz="4" w:space="0" w:color="auto"/>
              <w:bottom w:val="single" w:sz="4" w:space="0" w:color="000000"/>
              <w:right w:val="single" w:sz="4" w:space="0" w:color="auto"/>
            </w:tcBorders>
            <w:shd w:val="clear" w:color="auto" w:fill="FFF9B3"/>
            <w:vAlign w:val="center"/>
          </w:tcPr>
          <w:p w14:paraId="6E30E013" w14:textId="7AD8C2DE"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Variables in games </w:t>
            </w:r>
          </w:p>
        </w:tc>
        <w:tc>
          <w:tcPr>
            <w:tcW w:w="2149" w:type="dxa"/>
            <w:tcBorders>
              <w:top w:val="single" w:sz="4" w:space="0" w:color="auto"/>
              <w:left w:val="single" w:sz="4" w:space="0" w:color="auto"/>
              <w:bottom w:val="single" w:sz="4" w:space="0" w:color="000000"/>
              <w:right w:val="single" w:sz="4" w:space="0" w:color="auto"/>
            </w:tcBorders>
            <w:shd w:val="clear" w:color="auto" w:fill="ADFFC7"/>
            <w:vAlign w:val="center"/>
          </w:tcPr>
          <w:p w14:paraId="60A097DA"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Introduction to spreadsheets</w:t>
            </w:r>
          </w:p>
          <w:p w14:paraId="64112000" w14:textId="04845D23" w:rsidR="00A162C6" w:rsidRPr="00A162C6" w:rsidRDefault="00A162C6" w:rsidP="00A162C6">
            <w:pPr>
              <w:jc w:val="center"/>
              <w:rPr>
                <w:rFonts w:ascii="Twinkl" w:hAnsi="Twinkl" w:cstheme="minorHAnsi"/>
                <w:color w:val="auto"/>
                <w:sz w:val="24"/>
                <w:szCs w:val="24"/>
              </w:rPr>
            </w:pPr>
          </w:p>
        </w:tc>
        <w:tc>
          <w:tcPr>
            <w:tcW w:w="2417"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549357A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3D modelling </w:t>
            </w:r>
          </w:p>
          <w:p w14:paraId="00059DCF" w14:textId="201C705F"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000000"/>
              <w:right w:val="single" w:sz="4" w:space="0" w:color="000000"/>
            </w:tcBorders>
            <w:shd w:val="clear" w:color="auto" w:fill="FFF9B3"/>
            <w:vAlign w:val="center"/>
          </w:tcPr>
          <w:p w14:paraId="4BB1D1FD" w14:textId="77777777" w:rsidR="00A162C6" w:rsidRPr="0075026B" w:rsidRDefault="00A162C6" w:rsidP="00A162C6">
            <w:pPr>
              <w:jc w:val="center"/>
              <w:rPr>
                <w:rFonts w:ascii="Twinkl" w:eastAsia="Times New Roman" w:hAnsi="Twinkl" w:cs="Times New Roman"/>
                <w:color w:val="auto"/>
                <w:sz w:val="24"/>
                <w:szCs w:val="24"/>
              </w:rPr>
            </w:pPr>
            <w:r w:rsidRPr="0075026B">
              <w:rPr>
                <w:rFonts w:ascii="Twinkl" w:eastAsia="Times New Roman" w:hAnsi="Twinkl" w:cs="Times New Roman"/>
                <w:color w:val="auto"/>
                <w:sz w:val="24"/>
                <w:szCs w:val="24"/>
              </w:rPr>
              <w:t>Sensing</w:t>
            </w:r>
          </w:p>
          <w:p w14:paraId="43847D34" w14:textId="7454A6AC" w:rsidR="00A162C6" w:rsidRPr="0075026B" w:rsidRDefault="00A162C6" w:rsidP="00A162C6">
            <w:pPr>
              <w:jc w:val="center"/>
              <w:rPr>
                <w:rFonts w:ascii="Twinkl" w:hAnsi="Twinkl" w:cstheme="minorHAnsi"/>
                <w:color w:val="auto"/>
                <w:sz w:val="24"/>
                <w:szCs w:val="24"/>
              </w:rPr>
            </w:pPr>
          </w:p>
        </w:tc>
      </w:tr>
      <w:tr w:rsidR="00C97A51" w14:paraId="6A85CF8E" w14:textId="77777777" w:rsidTr="00150F70">
        <w:tblPrEx>
          <w:tblCellMar>
            <w:top w:w="1" w:type="dxa"/>
            <w:left w:w="104" w:type="dxa"/>
            <w:right w:w="67" w:type="dxa"/>
          </w:tblCellMar>
        </w:tblPrEx>
        <w:trPr>
          <w:trHeight w:val="445"/>
        </w:trPr>
        <w:tc>
          <w:tcPr>
            <w:tcW w:w="15176" w:type="dxa"/>
            <w:gridSpan w:val="10"/>
            <w:tcBorders>
              <w:top w:val="single" w:sz="4" w:space="0" w:color="000000"/>
              <w:left w:val="single" w:sz="4" w:space="0" w:color="000000"/>
              <w:bottom w:val="single" w:sz="4" w:space="0" w:color="000000"/>
              <w:right w:val="single" w:sz="4" w:space="0" w:color="000000"/>
            </w:tcBorders>
            <w:shd w:val="clear" w:color="auto" w:fill="FF4D79"/>
          </w:tcPr>
          <w:p w14:paraId="401E6E9A" w14:textId="2FB065DA" w:rsidR="00C97A51" w:rsidRDefault="007F23A1" w:rsidP="008A5431">
            <w:pPr>
              <w:jc w:val="center"/>
              <w:rPr>
                <w:color w:val="FFFFFF" w:themeColor="background1"/>
                <w:sz w:val="44"/>
                <w:szCs w:val="44"/>
              </w:rPr>
            </w:pPr>
            <w:r>
              <w:rPr>
                <w:color w:val="FFFFFF" w:themeColor="background1"/>
                <w:sz w:val="44"/>
                <w:szCs w:val="44"/>
              </w:rPr>
              <w:lastRenderedPageBreak/>
              <w:t>EYFS</w:t>
            </w:r>
            <w:r w:rsidR="009C1457">
              <w:rPr>
                <w:color w:val="FFFFFF" w:themeColor="background1"/>
                <w:sz w:val="44"/>
                <w:szCs w:val="44"/>
              </w:rPr>
              <w:t xml:space="preserve"> – </w:t>
            </w:r>
            <w:r w:rsidR="00150F70">
              <w:rPr>
                <w:color w:val="FFFFFF" w:themeColor="background1"/>
                <w:sz w:val="44"/>
                <w:szCs w:val="44"/>
              </w:rPr>
              <w:t xml:space="preserve">CAS </w:t>
            </w:r>
            <w:r w:rsidR="009C1457">
              <w:rPr>
                <w:color w:val="FFFFFF" w:themeColor="background1"/>
                <w:sz w:val="44"/>
                <w:szCs w:val="44"/>
              </w:rPr>
              <w:t xml:space="preserve">Barefoot Curriculum </w:t>
            </w:r>
          </w:p>
        </w:tc>
      </w:tr>
      <w:tr w:rsidR="00232774" w14:paraId="54E46778" w14:textId="77777777" w:rsidTr="00150F70">
        <w:tblPrEx>
          <w:tblCellMar>
            <w:top w:w="1" w:type="dxa"/>
            <w:left w:w="104" w:type="dxa"/>
            <w:right w:w="67" w:type="dxa"/>
          </w:tblCellMar>
        </w:tblPrEx>
        <w:trPr>
          <w:trHeight w:val="3557"/>
        </w:trPr>
        <w:tc>
          <w:tcPr>
            <w:tcW w:w="15176" w:type="dxa"/>
            <w:gridSpan w:val="10"/>
            <w:tcBorders>
              <w:top w:val="single" w:sz="4" w:space="0" w:color="000000"/>
              <w:left w:val="single" w:sz="4" w:space="0" w:color="auto"/>
              <w:bottom w:val="single" w:sz="4" w:space="0" w:color="000000"/>
              <w:right w:val="single" w:sz="4" w:space="0" w:color="000000"/>
            </w:tcBorders>
            <w:shd w:val="clear" w:color="auto" w:fill="FFFFFF" w:themeFill="background1"/>
          </w:tcPr>
          <w:p w14:paraId="7C13CE14" w14:textId="4244A236" w:rsidR="00C702B3" w:rsidRPr="00506813" w:rsidRDefault="00B1737E" w:rsidP="00B13EFF">
            <w:pPr>
              <w:jc w:val="both"/>
              <w:rPr>
                <w:rFonts w:ascii="Twinkl" w:hAnsi="Twinkl"/>
                <w:sz w:val="24"/>
                <w:szCs w:val="24"/>
                <w:shd w:val="clear" w:color="auto" w:fill="FFFFFF"/>
              </w:rPr>
            </w:pPr>
            <w:r w:rsidRPr="00506813">
              <w:rPr>
                <w:rFonts w:ascii="Twinkl" w:hAnsi="Twinkl" w:cs="Arial"/>
                <w:sz w:val="24"/>
                <w:szCs w:val="24"/>
              </w:rPr>
              <w:t>Despite computing not being explicitly mentioned within the </w:t>
            </w:r>
            <w:hyperlink r:id="rId7" w:history="1">
              <w:r w:rsidRPr="00506813">
                <w:rPr>
                  <w:rStyle w:val="Hyperlink"/>
                  <w:rFonts w:ascii="Twinkl" w:hAnsi="Twinkl" w:cs="Arial"/>
                  <w:color w:val="auto"/>
                  <w:sz w:val="24"/>
                  <w:szCs w:val="24"/>
                </w:rPr>
                <w:t>Early Years Foundation Stage (EYFS) statutory framework</w:t>
              </w:r>
            </w:hyperlink>
            <w:r w:rsidRPr="00506813">
              <w:rPr>
                <w:rFonts w:ascii="Twinkl" w:hAnsi="Twinkl" w:cs="Arial"/>
                <w:sz w:val="24"/>
                <w:szCs w:val="24"/>
              </w:rPr>
              <w:t xml:space="preserve">, which focuses on the learning and development of children from birth to age five, </w:t>
            </w:r>
            <w:r w:rsidR="00B13EFF" w:rsidRPr="00506813">
              <w:rPr>
                <w:rFonts w:ascii="Twinkl" w:hAnsi="Twinkl" w:cs="Arial"/>
                <w:sz w:val="24"/>
                <w:szCs w:val="24"/>
              </w:rPr>
              <w:t xml:space="preserve">at Dovedale we want to provide </w:t>
            </w:r>
            <w:r w:rsidRPr="00506813">
              <w:rPr>
                <w:rFonts w:ascii="Twinkl" w:hAnsi="Twinkl" w:cs="Arial"/>
                <w:sz w:val="24"/>
                <w:szCs w:val="24"/>
              </w:rPr>
              <w:t xml:space="preserve">many opportunities for young children to </w:t>
            </w:r>
            <w:r w:rsidR="009C1457" w:rsidRPr="00506813">
              <w:rPr>
                <w:rFonts w:ascii="Twinkl" w:hAnsi="Twinkl" w:cs="Arial"/>
                <w:sz w:val="24"/>
                <w:szCs w:val="24"/>
              </w:rPr>
              <w:t xml:space="preserve">develop their computational thinking and the </w:t>
            </w:r>
            <w:r w:rsidR="009C1457" w:rsidRPr="00506813">
              <w:rPr>
                <w:rFonts w:ascii="Twinkl" w:hAnsi="Twinkl"/>
                <w:sz w:val="24"/>
                <w:szCs w:val="24"/>
                <w:shd w:val="clear" w:color="auto" w:fill="FFFFFF"/>
              </w:rPr>
              <w:t>necessary problem-solving skills needed for everyday life.</w:t>
            </w:r>
            <w:r w:rsidR="00B13EFF" w:rsidRPr="00506813">
              <w:rPr>
                <w:rFonts w:ascii="Twinkl" w:hAnsi="Twinkl"/>
                <w:sz w:val="24"/>
                <w:szCs w:val="24"/>
                <w:shd w:val="clear" w:color="auto" w:fill="FFFFFF"/>
              </w:rPr>
              <w:t xml:space="preserve"> </w:t>
            </w:r>
            <w:r w:rsidR="006F4237" w:rsidRPr="00B13EFF">
              <w:rPr>
                <w:rFonts w:ascii="Twinkl" w:hAnsi="Twinkl"/>
                <w:sz w:val="24"/>
                <w:szCs w:val="24"/>
              </w:rPr>
              <w:t xml:space="preserve">Computational thinking is the foundation of our digital world, with the concepts forming the basis of much computer science. </w:t>
            </w:r>
            <w:r w:rsidR="006F4237">
              <w:rPr>
                <w:rFonts w:ascii="Twinkl" w:hAnsi="Twinkl"/>
                <w:sz w:val="24"/>
                <w:szCs w:val="24"/>
              </w:rPr>
              <w:t xml:space="preserve">At Dovedale, </w:t>
            </w:r>
            <w:r w:rsidR="00506813" w:rsidRPr="00506813">
              <w:rPr>
                <w:rFonts w:ascii="Twinkl" w:hAnsi="Twinkl"/>
                <w:sz w:val="24"/>
                <w:szCs w:val="24"/>
                <w:shd w:val="clear" w:color="auto" w:fill="FFFFFF"/>
              </w:rPr>
              <w:t>w</w:t>
            </w:r>
            <w:r w:rsidR="00C702B3" w:rsidRPr="00506813">
              <w:rPr>
                <w:rFonts w:ascii="Twinkl" w:hAnsi="Twinkl"/>
                <w:sz w:val="24"/>
                <w:szCs w:val="24"/>
                <w:shd w:val="clear" w:color="auto" w:fill="FFFFFF"/>
              </w:rPr>
              <w:t xml:space="preserve">e want our children to have rich experiences </w:t>
            </w:r>
            <w:r w:rsidR="00506813" w:rsidRPr="00506813">
              <w:rPr>
                <w:rFonts w:ascii="Twinkl" w:hAnsi="Twinkl"/>
                <w:sz w:val="24"/>
                <w:szCs w:val="24"/>
                <w:shd w:val="clear" w:color="auto" w:fill="FFFFFF"/>
              </w:rPr>
              <w:t xml:space="preserve">that will provide them with the foundations in computing to transition successfully into the ‘Teach Computing Curriculum’. </w:t>
            </w:r>
          </w:p>
          <w:p w14:paraId="56B18813" w14:textId="77777777" w:rsidR="00B13EFF" w:rsidRPr="00B13EFF" w:rsidRDefault="00B13EFF" w:rsidP="00B13EFF">
            <w:pPr>
              <w:jc w:val="both"/>
              <w:rPr>
                <w:rFonts w:ascii="Twinkl" w:hAnsi="Twinkl"/>
                <w:sz w:val="24"/>
                <w:szCs w:val="24"/>
              </w:rPr>
            </w:pPr>
          </w:p>
          <w:p w14:paraId="2EF1B2BD" w14:textId="7803A8AE" w:rsidR="00B13EFF" w:rsidRPr="00B13EFF" w:rsidRDefault="00B13EFF" w:rsidP="00B13EFF">
            <w:pPr>
              <w:pStyle w:val="NormalWeb"/>
              <w:spacing w:before="0" w:beforeAutospacing="0" w:after="150" w:afterAutospacing="0"/>
              <w:jc w:val="both"/>
              <w:rPr>
                <w:rFonts w:ascii="Twinkl" w:hAnsi="Twinkl"/>
                <w:color w:val="000000"/>
              </w:rPr>
            </w:pPr>
            <w:r w:rsidRPr="00B13EFF">
              <w:rPr>
                <w:rFonts w:ascii="Twinkl" w:hAnsi="Twinkl"/>
                <w:color w:val="000000"/>
              </w:rPr>
              <w:t>England’s national curriculum for computing states that:</w:t>
            </w:r>
          </w:p>
          <w:p w14:paraId="1DD7B594" w14:textId="4992FA1D" w:rsidR="009C1457" w:rsidRDefault="00B13EFF" w:rsidP="00CA7C14">
            <w:pPr>
              <w:jc w:val="both"/>
              <w:rPr>
                <w:rFonts w:ascii="Twinkl" w:hAnsi="Twinkl"/>
                <w:sz w:val="24"/>
                <w:szCs w:val="24"/>
              </w:rPr>
            </w:pPr>
            <w:r w:rsidRPr="00B13EFF">
              <w:rPr>
                <w:rFonts w:ascii="Twinkl" w:hAnsi="Twinkl"/>
                <w:sz w:val="24"/>
                <w:szCs w:val="24"/>
              </w:rPr>
              <w:t>"a high-quality computing education equips pupils to use computational thinking and creativity to understand and change the world."</w:t>
            </w:r>
          </w:p>
          <w:p w14:paraId="52E22AB5" w14:textId="498D4B07" w:rsidR="006F4237" w:rsidRPr="006F4237" w:rsidRDefault="006F4237" w:rsidP="00CA7C14">
            <w:pPr>
              <w:jc w:val="both"/>
              <w:rPr>
                <w:rFonts w:ascii="Twinkl" w:hAnsi="Twinkl"/>
                <w:sz w:val="24"/>
                <w:szCs w:val="24"/>
              </w:rPr>
            </w:pPr>
          </w:p>
          <w:p w14:paraId="05F99756" w14:textId="0D9B6ED5" w:rsidR="006F4237" w:rsidRPr="006F4237" w:rsidRDefault="006F4237" w:rsidP="006F4237">
            <w:pPr>
              <w:rPr>
                <w:rFonts w:ascii="Twinkl" w:eastAsia="Times New Roman" w:hAnsi="Twinkl" w:cs="Times New Roman"/>
                <w:color w:val="auto"/>
                <w:sz w:val="24"/>
                <w:szCs w:val="24"/>
              </w:rPr>
            </w:pPr>
            <w:r w:rsidRPr="006F4237">
              <w:rPr>
                <w:rFonts w:ascii="Twinkl" w:hAnsi="Twinkl"/>
                <w:sz w:val="24"/>
                <w:szCs w:val="24"/>
                <w:shd w:val="clear" w:color="auto" w:fill="FFFFFF"/>
              </w:rPr>
              <w:t xml:space="preserve">Additionally, the problem solving of Computational Thinking closely aligns with the Characteristics of Effective Learning. Therefore, by aligning EYFS provision to Computational Thinking, we use the same vocabulary as used by our colleagues in KS1 and ensure progression throughout school. </w:t>
            </w:r>
          </w:p>
          <w:p w14:paraId="1CC7A726" w14:textId="35D91624" w:rsidR="00CA7C14" w:rsidRPr="00CA7C14" w:rsidRDefault="00CA7C14" w:rsidP="00CA7C14">
            <w:pPr>
              <w:jc w:val="both"/>
              <w:rPr>
                <w:rFonts w:ascii="Twinkl" w:hAnsi="Twinkl"/>
                <w:sz w:val="24"/>
                <w:szCs w:val="24"/>
              </w:rPr>
            </w:pPr>
          </w:p>
          <w:p w14:paraId="5E5DBE97" w14:textId="47DC4FF6" w:rsidR="009C1457" w:rsidRPr="00B13EFF" w:rsidRDefault="00CA7C14" w:rsidP="00B13EFF">
            <w:pPr>
              <w:pStyle w:val="NormalWeb"/>
              <w:spacing w:before="0" w:beforeAutospacing="0" w:after="120" w:afterAutospacing="0" w:line="300" w:lineRule="atLeast"/>
              <w:jc w:val="both"/>
              <w:rPr>
                <w:rFonts w:ascii="Twinkl" w:hAnsi="Twinkl"/>
                <w:color w:val="000000"/>
              </w:rPr>
            </w:pPr>
            <w:r>
              <w:rPr>
                <w:rFonts w:ascii="Twinkl" w:hAnsi="Twinkl" w:cs="Arial"/>
              </w:rPr>
              <w:t>At Dovedale,</w:t>
            </w:r>
            <w:r w:rsidR="00C702B3">
              <w:rPr>
                <w:rFonts w:ascii="Twinkl" w:hAnsi="Twinkl" w:cs="Arial"/>
              </w:rPr>
              <w:t xml:space="preserve"> </w:t>
            </w:r>
            <w:r>
              <w:rPr>
                <w:rFonts w:ascii="Twinkl" w:hAnsi="Twinkl" w:cs="Arial"/>
              </w:rPr>
              <w:t>t</w:t>
            </w:r>
            <w:r w:rsidR="009C1457" w:rsidRPr="00B13EFF">
              <w:rPr>
                <w:rFonts w:ascii="Twinkl" w:hAnsi="Twinkl" w:cs="Arial"/>
              </w:rPr>
              <w:t>hrough Computing at School’s (CAS) </w:t>
            </w:r>
            <w:hyperlink r:id="rId8" w:history="1">
              <w:r w:rsidR="009C1457" w:rsidRPr="00B13EFF">
                <w:rPr>
                  <w:rStyle w:val="Hyperlink"/>
                  <w:rFonts w:ascii="Twinkl" w:hAnsi="Twinkl" w:cs="Arial"/>
                  <w:color w:val="auto"/>
                </w:rPr>
                <w:t>Barefoot Computing</w:t>
              </w:r>
            </w:hyperlink>
            <w:r w:rsidR="009C1457" w:rsidRPr="00B13EFF">
              <w:rPr>
                <w:rFonts w:ascii="Twinkl" w:hAnsi="Twinkl" w:cs="Arial"/>
              </w:rPr>
              <w:t xml:space="preserve"> resources, the children will be provided with </w:t>
            </w:r>
            <w:r w:rsidR="00C702B3">
              <w:rPr>
                <w:rFonts w:ascii="Twinkl" w:hAnsi="Twinkl" w:cs="Arial"/>
              </w:rPr>
              <w:t xml:space="preserve">both plugged and unplugged </w:t>
            </w:r>
            <w:r w:rsidR="009C1457" w:rsidRPr="00B13EFF">
              <w:rPr>
                <w:rFonts w:ascii="Twinkl" w:hAnsi="Twinkl" w:cs="Arial"/>
              </w:rPr>
              <w:t>opportunities</w:t>
            </w:r>
            <w:r w:rsidR="00C702B3">
              <w:rPr>
                <w:rFonts w:ascii="Twinkl" w:hAnsi="Twinkl" w:cs="Arial"/>
              </w:rPr>
              <w:t xml:space="preserve"> </w:t>
            </w:r>
            <w:r w:rsidR="009C1457" w:rsidRPr="00B13EFF">
              <w:rPr>
                <w:rFonts w:ascii="Twinkl" w:hAnsi="Twinkl" w:cs="Arial"/>
              </w:rPr>
              <w:t xml:space="preserve">to develop their computational thinking. </w:t>
            </w:r>
            <w:r w:rsidR="009C1457" w:rsidRPr="00B13EFF">
              <w:rPr>
                <w:rFonts w:ascii="Twinkl" w:hAnsi="Twinkl"/>
                <w:color w:val="000000"/>
              </w:rPr>
              <w:t>Computational thinking is about looking at a problem in a way in which a computer can help us to solve it. This is a two-step process:</w:t>
            </w:r>
          </w:p>
          <w:p w14:paraId="4D6598D2" w14:textId="0BE87AA3" w:rsidR="009C1457" w:rsidRPr="00B13EFF" w:rsidRDefault="009C1457" w:rsidP="00B13EFF">
            <w:pPr>
              <w:numPr>
                <w:ilvl w:val="0"/>
                <w:numId w:val="1"/>
              </w:numPr>
              <w:ind w:left="945"/>
              <w:jc w:val="both"/>
              <w:rPr>
                <w:rFonts w:ascii="Twinkl" w:hAnsi="Twinkl"/>
                <w:sz w:val="24"/>
                <w:szCs w:val="24"/>
              </w:rPr>
            </w:pPr>
            <w:r w:rsidRPr="00B13EFF">
              <w:rPr>
                <w:rFonts w:ascii="Twinkl" w:hAnsi="Twinkl"/>
                <w:sz w:val="24"/>
                <w:szCs w:val="24"/>
              </w:rPr>
              <w:t>First, we think about the steps needed to solve a problem.</w:t>
            </w:r>
          </w:p>
          <w:p w14:paraId="4DA494B1" w14:textId="5E9EA611" w:rsidR="009C1457" w:rsidRPr="00B13EFF" w:rsidRDefault="009C1457" w:rsidP="00B13EFF">
            <w:pPr>
              <w:numPr>
                <w:ilvl w:val="0"/>
                <w:numId w:val="1"/>
              </w:numPr>
              <w:ind w:left="945"/>
              <w:jc w:val="both"/>
              <w:rPr>
                <w:rFonts w:ascii="Twinkl" w:hAnsi="Twinkl"/>
                <w:sz w:val="24"/>
                <w:szCs w:val="24"/>
              </w:rPr>
            </w:pPr>
            <w:r w:rsidRPr="00B13EFF">
              <w:rPr>
                <w:rFonts w:ascii="Twinkl" w:hAnsi="Twinkl"/>
                <w:sz w:val="24"/>
                <w:szCs w:val="24"/>
              </w:rPr>
              <w:t>Then, we use our technical skills to get the computer working on the problem.</w:t>
            </w:r>
          </w:p>
          <w:p w14:paraId="682BD5A4" w14:textId="74AFDFDF" w:rsidR="00F6591F" w:rsidRDefault="00F6591F" w:rsidP="00B13EFF">
            <w:pPr>
              <w:jc w:val="both"/>
              <w:rPr>
                <w:rFonts w:ascii="Twinkl" w:hAnsi="Twinkl"/>
                <w:sz w:val="24"/>
                <w:szCs w:val="24"/>
              </w:rPr>
            </w:pPr>
          </w:p>
          <w:p w14:paraId="669FCDA8" w14:textId="00BF87AD" w:rsidR="00F6591F" w:rsidRDefault="0042235E" w:rsidP="00F6591F">
            <w:pPr>
              <w:rPr>
                <w:rFonts w:ascii="Twinkl" w:hAnsi="Twinkl"/>
                <w:sz w:val="24"/>
                <w:szCs w:val="24"/>
              </w:rPr>
            </w:pPr>
            <w:r>
              <w:rPr>
                <w:noProof/>
              </w:rPr>
              <w:drawing>
                <wp:anchor distT="0" distB="0" distL="114300" distR="114300" simplePos="0" relativeHeight="251661312" behindDoc="1" locked="0" layoutInCell="1" allowOverlap="1" wp14:anchorId="340543BA" wp14:editId="03172F75">
                  <wp:simplePos x="0" y="0"/>
                  <wp:positionH relativeFrom="column">
                    <wp:posOffset>254000</wp:posOffset>
                  </wp:positionH>
                  <wp:positionV relativeFrom="paragraph">
                    <wp:posOffset>501015</wp:posOffset>
                  </wp:positionV>
                  <wp:extent cx="3505200" cy="1972945"/>
                  <wp:effectExtent l="0" t="0" r="0" b="0"/>
                  <wp:wrapTight wrapText="bothSides">
                    <wp:wrapPolygon edited="0">
                      <wp:start x="0" y="0"/>
                      <wp:lineTo x="0" y="21412"/>
                      <wp:lineTo x="21522" y="21412"/>
                      <wp:lineTo x="21522"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05200" cy="1972945"/>
                          </a:xfrm>
                          <a:prstGeom prst="rect">
                            <a:avLst/>
                          </a:prstGeom>
                        </pic:spPr>
                      </pic:pic>
                    </a:graphicData>
                  </a:graphic>
                  <wp14:sizeRelH relativeFrom="page">
                    <wp14:pctWidth>0</wp14:pctWidth>
                  </wp14:sizeRelH>
                  <wp14:sizeRelV relativeFrom="page">
                    <wp14:pctHeight>0</wp14:pctHeight>
                  </wp14:sizeRelV>
                </wp:anchor>
              </w:drawing>
            </w:r>
            <w:r w:rsidR="00F6591F" w:rsidRPr="00F6591F">
              <w:rPr>
                <w:rFonts w:ascii="Twinkl" w:hAnsi="Twinkl"/>
                <w:sz w:val="24"/>
                <w:szCs w:val="24"/>
              </w:rPr>
              <w:t xml:space="preserve">Computational thinking involves six different concepts (Logic, Algorithms, Decomposition, Patterns, Abstraction and Evaluation) and five computational thinking approaches (Tinkering, Creating, Debugging, Persevering and Collaborating). </w:t>
            </w:r>
          </w:p>
          <w:p w14:paraId="1DA762BB" w14:textId="530BA4D6" w:rsidR="0042235E" w:rsidRDefault="0042235E" w:rsidP="00F6591F">
            <w:pPr>
              <w:rPr>
                <w:rFonts w:ascii="Twinkl" w:hAnsi="Twinkl"/>
                <w:sz w:val="24"/>
                <w:szCs w:val="24"/>
              </w:rPr>
            </w:pPr>
          </w:p>
          <w:p w14:paraId="02AA20B4" w14:textId="5EE6CBA1" w:rsidR="0042235E" w:rsidRDefault="0042235E" w:rsidP="00F6591F">
            <w:pPr>
              <w:rPr>
                <w:rFonts w:ascii="Twinkl" w:hAnsi="Twinkl"/>
                <w:sz w:val="24"/>
                <w:szCs w:val="24"/>
              </w:rPr>
            </w:pPr>
          </w:p>
          <w:p w14:paraId="6B95265E" w14:textId="5CD380EC" w:rsidR="0042235E" w:rsidRDefault="0042235E" w:rsidP="00F6591F">
            <w:pPr>
              <w:rPr>
                <w:rFonts w:ascii="Twinkl" w:hAnsi="Twinkl"/>
                <w:sz w:val="24"/>
                <w:szCs w:val="24"/>
              </w:rPr>
            </w:pPr>
            <w:r>
              <w:rPr>
                <w:noProof/>
              </w:rPr>
              <w:drawing>
                <wp:anchor distT="0" distB="0" distL="114300" distR="114300" simplePos="0" relativeHeight="251662336" behindDoc="1" locked="0" layoutInCell="1" allowOverlap="1" wp14:anchorId="3F103528" wp14:editId="6EEEA4B0">
                  <wp:simplePos x="0" y="0"/>
                  <wp:positionH relativeFrom="column">
                    <wp:posOffset>3823789</wp:posOffset>
                  </wp:positionH>
                  <wp:positionV relativeFrom="paragraph">
                    <wp:posOffset>19504</wp:posOffset>
                  </wp:positionV>
                  <wp:extent cx="4299585" cy="1637665"/>
                  <wp:effectExtent l="0" t="0" r="5715" b="635"/>
                  <wp:wrapTight wrapText="bothSides">
                    <wp:wrapPolygon edited="0">
                      <wp:start x="0" y="0"/>
                      <wp:lineTo x="0" y="21441"/>
                      <wp:lineTo x="21565" y="21441"/>
                      <wp:lineTo x="21565" y="0"/>
                      <wp:lineTo x="0" y="0"/>
                    </wp:wrapPolygon>
                  </wp:wrapTight>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99585" cy="1637665"/>
                          </a:xfrm>
                          <a:prstGeom prst="rect">
                            <a:avLst/>
                          </a:prstGeom>
                        </pic:spPr>
                      </pic:pic>
                    </a:graphicData>
                  </a:graphic>
                  <wp14:sizeRelH relativeFrom="page">
                    <wp14:pctWidth>0</wp14:pctWidth>
                  </wp14:sizeRelH>
                  <wp14:sizeRelV relativeFrom="page">
                    <wp14:pctHeight>0</wp14:pctHeight>
                  </wp14:sizeRelV>
                </wp:anchor>
              </w:drawing>
            </w:r>
          </w:p>
          <w:p w14:paraId="63FD14E1" w14:textId="32351441" w:rsidR="0042235E" w:rsidRDefault="0042235E" w:rsidP="00F6591F">
            <w:pPr>
              <w:rPr>
                <w:rFonts w:ascii="Twinkl" w:hAnsi="Twinkl"/>
                <w:sz w:val="24"/>
                <w:szCs w:val="24"/>
              </w:rPr>
            </w:pPr>
          </w:p>
          <w:p w14:paraId="2A6B3C2C" w14:textId="7CCABD28" w:rsidR="0042235E" w:rsidRDefault="0042235E" w:rsidP="00F6591F">
            <w:pPr>
              <w:rPr>
                <w:rFonts w:ascii="Twinkl" w:hAnsi="Twinkl"/>
                <w:sz w:val="24"/>
                <w:szCs w:val="24"/>
              </w:rPr>
            </w:pPr>
          </w:p>
          <w:p w14:paraId="0E503E0E" w14:textId="376965BF" w:rsidR="0042235E" w:rsidRDefault="0042235E" w:rsidP="00F6591F">
            <w:pPr>
              <w:rPr>
                <w:rFonts w:ascii="Twinkl" w:hAnsi="Twinkl"/>
                <w:sz w:val="24"/>
                <w:szCs w:val="24"/>
              </w:rPr>
            </w:pPr>
          </w:p>
          <w:p w14:paraId="61710EE0" w14:textId="64E07D1A" w:rsidR="0042235E" w:rsidRDefault="0042235E" w:rsidP="00F6591F">
            <w:pPr>
              <w:rPr>
                <w:rFonts w:ascii="Twinkl" w:hAnsi="Twinkl"/>
                <w:sz w:val="24"/>
                <w:szCs w:val="24"/>
              </w:rPr>
            </w:pPr>
          </w:p>
          <w:p w14:paraId="4CBC8C52" w14:textId="786004B8" w:rsidR="0042235E" w:rsidRDefault="0042235E" w:rsidP="00F6591F">
            <w:pPr>
              <w:rPr>
                <w:rFonts w:ascii="Twinkl" w:hAnsi="Twinkl"/>
                <w:sz w:val="24"/>
                <w:szCs w:val="24"/>
              </w:rPr>
            </w:pPr>
          </w:p>
          <w:p w14:paraId="16A20C5E" w14:textId="3FA83537" w:rsidR="0042235E" w:rsidRDefault="0042235E" w:rsidP="00F6591F">
            <w:pPr>
              <w:rPr>
                <w:rFonts w:ascii="Twinkl" w:hAnsi="Twinkl"/>
                <w:sz w:val="24"/>
                <w:szCs w:val="24"/>
              </w:rPr>
            </w:pPr>
          </w:p>
          <w:p w14:paraId="70F073D9" w14:textId="77777777" w:rsidR="00C221ED" w:rsidRDefault="00C221ED" w:rsidP="009C1457">
            <w:pPr>
              <w:pStyle w:val="NormalWeb"/>
              <w:shd w:val="clear" w:color="auto" w:fill="FFFFFF"/>
              <w:spacing w:before="0" w:beforeAutospacing="0" w:after="300" w:afterAutospacing="0" w:line="330" w:lineRule="atLeast"/>
              <w:rPr>
                <w:rFonts w:ascii="Comic Sans MS" w:hAnsi="Comic Sans MS" w:cs="Arial"/>
                <w:sz w:val="21"/>
                <w:szCs w:val="21"/>
              </w:rPr>
            </w:pPr>
          </w:p>
          <w:p w14:paraId="15616821" w14:textId="70E3DF0A" w:rsidR="00A5720D" w:rsidRPr="00C221ED" w:rsidRDefault="00A5720D" w:rsidP="009C1457">
            <w:pPr>
              <w:pStyle w:val="NormalWeb"/>
              <w:shd w:val="clear" w:color="auto" w:fill="FFFFFF"/>
              <w:spacing w:before="0" w:beforeAutospacing="0" w:after="300" w:afterAutospacing="0" w:line="330" w:lineRule="atLeast"/>
              <w:rPr>
                <w:rFonts w:ascii="Comic Sans MS" w:hAnsi="Comic Sans MS" w:cs="Arial"/>
                <w:sz w:val="21"/>
                <w:szCs w:val="21"/>
              </w:rPr>
            </w:pPr>
          </w:p>
        </w:tc>
      </w:tr>
    </w:tbl>
    <w:p w14:paraId="12C016A7" w14:textId="4EC4BAD5" w:rsidR="004A34E3" w:rsidRDefault="004A34E3" w:rsidP="000C36A1">
      <w:pPr>
        <w:spacing w:after="0"/>
      </w:pPr>
    </w:p>
    <w:p w14:paraId="6C40660D" w14:textId="5B50AFC1" w:rsidR="0042235E" w:rsidRDefault="0042235E" w:rsidP="000C36A1">
      <w:pPr>
        <w:spacing w:after="0"/>
      </w:pPr>
    </w:p>
    <w:p w14:paraId="41735B93" w14:textId="1351EF6A" w:rsidR="0042235E" w:rsidRDefault="0042235E" w:rsidP="000C36A1">
      <w:pPr>
        <w:spacing w:after="0"/>
      </w:pPr>
    </w:p>
    <w:p w14:paraId="495A659D" w14:textId="77777777" w:rsidR="0042235E" w:rsidRDefault="0042235E" w:rsidP="000C36A1">
      <w:pPr>
        <w:spacing w:after="0"/>
      </w:pPr>
    </w:p>
    <w:p w14:paraId="17BE02A1" w14:textId="6F778F76" w:rsidR="0042235E" w:rsidRDefault="0042235E" w:rsidP="000C36A1">
      <w:pPr>
        <w:spacing w:after="0"/>
      </w:pPr>
    </w:p>
    <w:p w14:paraId="58C79751" w14:textId="7C04E0CE" w:rsidR="0042235E" w:rsidRDefault="0042235E" w:rsidP="000C36A1">
      <w:pPr>
        <w:spacing w:after="0"/>
      </w:pPr>
    </w:p>
    <w:tbl>
      <w:tblPr>
        <w:tblStyle w:val="TableGrid"/>
        <w:tblW w:w="15176" w:type="dxa"/>
        <w:tblInd w:w="-1000" w:type="dxa"/>
        <w:tblCellMar>
          <w:top w:w="1" w:type="dxa"/>
          <w:left w:w="104" w:type="dxa"/>
          <w:right w:w="67" w:type="dxa"/>
        </w:tblCellMar>
        <w:tblLook w:val="04A0" w:firstRow="1" w:lastRow="0" w:firstColumn="1" w:lastColumn="0" w:noHBand="0" w:noVBand="1"/>
      </w:tblPr>
      <w:tblGrid>
        <w:gridCol w:w="15176"/>
      </w:tblGrid>
      <w:tr w:rsidR="0042235E" w14:paraId="389E8A16" w14:textId="77777777" w:rsidTr="00011C3E">
        <w:trPr>
          <w:trHeight w:val="445"/>
        </w:trPr>
        <w:tc>
          <w:tcPr>
            <w:tcW w:w="15176" w:type="dxa"/>
            <w:tcBorders>
              <w:top w:val="single" w:sz="4" w:space="0" w:color="000000"/>
              <w:left w:val="single" w:sz="4" w:space="0" w:color="000000"/>
              <w:bottom w:val="single" w:sz="4" w:space="0" w:color="000000"/>
              <w:right w:val="single" w:sz="4" w:space="0" w:color="000000"/>
            </w:tcBorders>
            <w:shd w:val="clear" w:color="auto" w:fill="FF4D79"/>
          </w:tcPr>
          <w:p w14:paraId="4B19D21D" w14:textId="398AFF0E" w:rsidR="0042235E" w:rsidRDefault="0042235E" w:rsidP="00011C3E">
            <w:pPr>
              <w:jc w:val="center"/>
              <w:rPr>
                <w:color w:val="FFFFFF" w:themeColor="background1"/>
                <w:sz w:val="44"/>
                <w:szCs w:val="44"/>
              </w:rPr>
            </w:pPr>
            <w:r>
              <w:rPr>
                <w:color w:val="FFFFFF" w:themeColor="background1"/>
                <w:sz w:val="44"/>
                <w:szCs w:val="44"/>
              </w:rPr>
              <w:t xml:space="preserve">Online Safety - </w:t>
            </w:r>
            <w:r w:rsidR="003E20A1">
              <w:rPr>
                <w:color w:val="FFFFFF" w:themeColor="background1"/>
                <w:sz w:val="44"/>
                <w:szCs w:val="44"/>
              </w:rPr>
              <w:t>Project Evolve - Education through a connected world</w:t>
            </w:r>
          </w:p>
        </w:tc>
      </w:tr>
      <w:tr w:rsidR="0042235E" w:rsidRPr="00C221ED" w14:paraId="2C64C420" w14:textId="77777777" w:rsidTr="00011C3E">
        <w:trPr>
          <w:trHeight w:val="3557"/>
        </w:trPr>
        <w:tc>
          <w:tcPr>
            <w:tcW w:w="15176"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69D8F80A" w14:textId="77777777" w:rsidR="00F9718B" w:rsidRDefault="003E20A1" w:rsidP="00F9718B">
            <w:pPr>
              <w:jc w:val="both"/>
              <w:rPr>
                <w:rFonts w:ascii="Twinkl" w:hAnsi="Twinkl" w:cstheme="minorHAnsi"/>
                <w:bCs/>
                <w:sz w:val="24"/>
                <w:szCs w:val="24"/>
              </w:rPr>
            </w:pPr>
            <w:r w:rsidRPr="003E20A1">
              <w:rPr>
                <w:rFonts w:ascii="Twinkl" w:hAnsi="Twinkl" w:cstheme="minorHAnsi"/>
                <w:bCs/>
                <w:sz w:val="24"/>
                <w:szCs w:val="24"/>
              </w:rPr>
              <w:t xml:space="preserve">At Dovedale Primary School, a central focus of implementing our Computing curriculum is to ensure our children are safe and have the necessary skills, knowledge, understanding and attitudes to keep themselves and others safe online. We want our children to enjoy being online, whilst accessing safe online spaces and benefit from all the opportunities that a connected world can bring them, which is appropriate to their age and stage of learning. </w:t>
            </w:r>
          </w:p>
          <w:p w14:paraId="68E03CDC" w14:textId="77777777" w:rsidR="00F9718B" w:rsidRDefault="00F9718B" w:rsidP="00F9718B">
            <w:pPr>
              <w:jc w:val="both"/>
              <w:rPr>
                <w:rFonts w:ascii="Twinkl" w:hAnsi="Twinkl" w:cstheme="minorHAnsi"/>
                <w:bCs/>
                <w:sz w:val="24"/>
                <w:szCs w:val="24"/>
              </w:rPr>
            </w:pPr>
          </w:p>
          <w:p w14:paraId="082FB623" w14:textId="074FAC3F" w:rsidR="003E20A1" w:rsidRDefault="00F9718B" w:rsidP="00F9718B">
            <w:pPr>
              <w:jc w:val="both"/>
              <w:rPr>
                <w:rFonts w:ascii="Twinkl" w:hAnsi="Twinkl" w:cstheme="minorHAnsi"/>
                <w:sz w:val="24"/>
                <w:szCs w:val="24"/>
              </w:rPr>
            </w:pPr>
            <w:r>
              <w:rPr>
                <w:rFonts w:ascii="Twinkl" w:hAnsi="Twinkl" w:cstheme="minorHAnsi"/>
                <w:bCs/>
                <w:sz w:val="24"/>
                <w:szCs w:val="24"/>
              </w:rPr>
              <w:t xml:space="preserve">At Dovedale, we </w:t>
            </w:r>
            <w:r w:rsidR="003E20A1" w:rsidRPr="003E20A1">
              <w:rPr>
                <w:rFonts w:ascii="Twinkl" w:hAnsi="Twinkl" w:cstheme="minorHAnsi"/>
                <w:bCs/>
                <w:sz w:val="24"/>
                <w:szCs w:val="24"/>
              </w:rPr>
              <w:t xml:space="preserve">have implemented ‘Project Evolve – Education for a Connected World’, a framework which aims </w:t>
            </w:r>
            <w:r w:rsidR="003E20A1" w:rsidRPr="003E20A1">
              <w:rPr>
                <w:rFonts w:ascii="Twinkl" w:hAnsi="Twinkl" w:cstheme="minorHAnsi"/>
                <w:sz w:val="24"/>
                <w:szCs w:val="24"/>
              </w:rPr>
              <w:t xml:space="preserve">to support and broaden the provision of online safety education, so that it is empowering, meaningful, builds resilience and effects positive culture change. The objectives promote the development of safe and appropriate long-term behaviours, and support educators in shaping the culture within their setting and beyond. </w:t>
            </w:r>
          </w:p>
          <w:p w14:paraId="2564873A" w14:textId="77777777" w:rsidR="00AB55AF" w:rsidRDefault="00AB55AF" w:rsidP="00011C3E">
            <w:pPr>
              <w:rPr>
                <w:rFonts w:ascii="Twinkl" w:hAnsi="Twinkl"/>
                <w:sz w:val="24"/>
                <w:szCs w:val="24"/>
              </w:rPr>
            </w:pPr>
          </w:p>
          <w:p w14:paraId="5DD32386" w14:textId="521DBE7F" w:rsidR="00AB55AF" w:rsidRPr="00FF3BBC" w:rsidRDefault="00F9718B" w:rsidP="00AB55AF">
            <w:pPr>
              <w:rPr>
                <w:rFonts w:ascii="Twinkl" w:hAnsi="Twinkl"/>
                <w:sz w:val="24"/>
                <w:szCs w:val="24"/>
              </w:rPr>
            </w:pPr>
            <w:r>
              <w:rPr>
                <w:rFonts w:ascii="Twinkl" w:hAnsi="Twinkl"/>
                <w:sz w:val="24"/>
                <w:szCs w:val="24"/>
              </w:rPr>
              <w:t>O</w:t>
            </w:r>
            <w:r w:rsidR="003E20A1">
              <w:rPr>
                <w:rFonts w:ascii="Twinkl" w:hAnsi="Twinkl"/>
                <w:sz w:val="24"/>
                <w:szCs w:val="24"/>
              </w:rPr>
              <w:t xml:space="preserve">nline safety </w:t>
            </w:r>
            <w:r w:rsidR="00AB55AF">
              <w:rPr>
                <w:rFonts w:ascii="Twinkl" w:hAnsi="Twinkl"/>
                <w:sz w:val="24"/>
                <w:szCs w:val="24"/>
              </w:rPr>
              <w:t>is threaded through our</w:t>
            </w:r>
            <w:r>
              <w:rPr>
                <w:rFonts w:ascii="Twinkl" w:hAnsi="Twinkl"/>
                <w:sz w:val="24"/>
                <w:szCs w:val="24"/>
              </w:rPr>
              <w:t xml:space="preserve"> </w:t>
            </w:r>
            <w:r w:rsidRPr="00FF3BBC">
              <w:rPr>
                <w:rFonts w:ascii="Twinkl" w:hAnsi="Twinkl"/>
                <w:b/>
                <w:bCs/>
                <w:sz w:val="24"/>
                <w:szCs w:val="24"/>
              </w:rPr>
              <w:t>Computing</w:t>
            </w:r>
            <w:r w:rsidR="00913F7C">
              <w:rPr>
                <w:rFonts w:ascii="Twinkl" w:hAnsi="Twinkl"/>
                <w:b/>
                <w:bCs/>
                <w:sz w:val="24"/>
                <w:szCs w:val="24"/>
              </w:rPr>
              <w:t xml:space="preserve"> </w:t>
            </w:r>
            <w:r w:rsidR="00C9106B">
              <w:rPr>
                <w:rFonts w:ascii="Twinkl" w:hAnsi="Twinkl"/>
                <w:b/>
                <w:bCs/>
                <w:sz w:val="24"/>
                <w:szCs w:val="24"/>
              </w:rPr>
              <w:t>Themes</w:t>
            </w:r>
            <w:r w:rsidR="00AB55AF">
              <w:rPr>
                <w:rFonts w:ascii="Twinkl" w:hAnsi="Twinkl"/>
                <w:sz w:val="24"/>
                <w:szCs w:val="24"/>
              </w:rPr>
              <w:t xml:space="preserve"> across the </w:t>
            </w:r>
            <w:r w:rsidR="00FF3BBC">
              <w:rPr>
                <w:rFonts w:ascii="Twinkl" w:hAnsi="Twinkl"/>
                <w:sz w:val="24"/>
                <w:szCs w:val="24"/>
              </w:rPr>
              <w:t xml:space="preserve">academic </w:t>
            </w:r>
            <w:r w:rsidR="00AB55AF" w:rsidRPr="00FF3BBC">
              <w:rPr>
                <w:rFonts w:ascii="Twinkl" w:hAnsi="Twinkl"/>
                <w:sz w:val="24"/>
                <w:szCs w:val="24"/>
              </w:rPr>
              <w:t>year</w:t>
            </w:r>
            <w:r w:rsidR="00FF3BBC">
              <w:rPr>
                <w:rFonts w:ascii="Twinkl" w:hAnsi="Twinkl"/>
                <w:sz w:val="24"/>
                <w:szCs w:val="24"/>
              </w:rPr>
              <w:t xml:space="preserve"> for each year group.</w:t>
            </w:r>
            <w:r w:rsidR="00FF3BBC" w:rsidRPr="00FF3BBC">
              <w:rPr>
                <w:rFonts w:ascii="Twinkl" w:hAnsi="Twinkl"/>
                <w:sz w:val="24"/>
                <w:szCs w:val="24"/>
              </w:rPr>
              <w:t xml:space="preserve"> </w:t>
            </w:r>
            <w:r w:rsidR="00AB55AF" w:rsidRPr="00FF3BBC">
              <w:rPr>
                <w:rFonts w:ascii="Twinkl" w:hAnsi="Twinkl"/>
                <w:sz w:val="24"/>
                <w:szCs w:val="24"/>
              </w:rPr>
              <w:t xml:space="preserve"> Where relevant</w:t>
            </w:r>
            <w:r w:rsidR="00FF3BBC">
              <w:rPr>
                <w:rFonts w:ascii="Twinkl" w:hAnsi="Twinkl"/>
                <w:sz w:val="24"/>
                <w:szCs w:val="24"/>
              </w:rPr>
              <w:t xml:space="preserve"> to the lesson</w:t>
            </w:r>
            <w:r w:rsidR="00AB55AF" w:rsidRPr="00FF3BBC">
              <w:rPr>
                <w:rFonts w:ascii="Twinkl" w:hAnsi="Twinkl"/>
                <w:sz w:val="24"/>
                <w:szCs w:val="24"/>
              </w:rPr>
              <w:t>, online safety objectives will be covered through a direct link to ‘</w:t>
            </w:r>
            <w:r w:rsidR="00AB55AF" w:rsidRPr="00FF3BBC">
              <w:rPr>
                <w:rFonts w:ascii="Twinkl" w:hAnsi="Twinkl" w:cstheme="majorHAnsi"/>
                <w:bCs/>
                <w:sz w:val="24"/>
                <w:szCs w:val="24"/>
              </w:rPr>
              <w:t>Project Evolve – Education for a Connected World’.</w:t>
            </w:r>
            <w:r w:rsidR="00FF3BBC" w:rsidRPr="00FF3BBC">
              <w:rPr>
                <w:rFonts w:ascii="Twinkl" w:hAnsi="Twinkl" w:cstheme="majorHAnsi"/>
                <w:bCs/>
                <w:sz w:val="24"/>
                <w:szCs w:val="24"/>
              </w:rPr>
              <w:t xml:space="preserve"> Additionally, at Dovedale we have implemented these eight strands into our ‘Wellbeing Wednesday Assembly’ sessions which will take place each week. Some strands are incorporated into PSHCE lessons due to the objective content and suitability. Therefore, we are implementing full coverage over each area. Each strand will cover the appropriate knowledge, skills, behaviours, and attitudes relevant and suitable for each year group and this will continue to progress over each year. Therefore, there are many opportunities for our children to reflect upon online safety already taught, through ‘Flashback Fluency’ and to develop a deeper understanding of online safety.</w:t>
            </w:r>
          </w:p>
          <w:p w14:paraId="0806A586" w14:textId="77777777" w:rsidR="00AB55AF" w:rsidRPr="00FF3BBC" w:rsidRDefault="00AB55AF" w:rsidP="00AB55AF">
            <w:pPr>
              <w:rPr>
                <w:rFonts w:ascii="Twinkl" w:hAnsi="Twinkl"/>
                <w:sz w:val="24"/>
                <w:szCs w:val="24"/>
              </w:rPr>
            </w:pPr>
          </w:p>
          <w:p w14:paraId="404D5CBA" w14:textId="7F635040" w:rsidR="00FF3BBC" w:rsidRPr="00FF3BBC" w:rsidRDefault="00A5720D" w:rsidP="00FF3BBC">
            <w:pPr>
              <w:jc w:val="both"/>
              <w:textAlignment w:val="top"/>
              <w:rPr>
                <w:rFonts w:ascii="Twinkl" w:hAnsi="Twinkl" w:cstheme="majorHAnsi"/>
                <w:bCs/>
                <w:sz w:val="24"/>
                <w:szCs w:val="24"/>
                <w:u w:val="single"/>
              </w:rPr>
            </w:pPr>
            <w:r>
              <w:rPr>
                <w:rFonts w:ascii="Twinkl" w:hAnsi="Twinkl" w:cstheme="majorHAnsi"/>
                <w:bCs/>
                <w:sz w:val="24"/>
                <w:szCs w:val="24"/>
                <w:u w:val="single"/>
              </w:rPr>
              <w:t>These are the</w:t>
            </w:r>
            <w:r w:rsidR="00FF3BBC" w:rsidRPr="00FF3BBC">
              <w:rPr>
                <w:rFonts w:ascii="Twinkl" w:hAnsi="Twinkl" w:cstheme="majorHAnsi"/>
                <w:bCs/>
                <w:sz w:val="24"/>
                <w:szCs w:val="24"/>
                <w:u w:val="single"/>
              </w:rPr>
              <w:t xml:space="preserve"> 8 strands in ‘Project Evolve – Education for a Connected World’:</w:t>
            </w:r>
          </w:p>
          <w:p w14:paraId="46DD4CE1" w14:textId="3D314E53" w:rsidR="00AB55AF" w:rsidRPr="00FF3BBC" w:rsidRDefault="00FF3BBC" w:rsidP="00011C3E">
            <w:pPr>
              <w:rPr>
                <w:rFonts w:ascii="Twinkl" w:hAnsi="Twinkl"/>
                <w:sz w:val="24"/>
                <w:szCs w:val="24"/>
              </w:rPr>
            </w:pPr>
            <w:r>
              <w:rPr>
                <w:rFonts w:asciiTheme="majorHAnsi" w:hAnsiTheme="majorHAnsi" w:cstheme="majorHAnsi"/>
                <w:bCs/>
                <w:noProof/>
              </w:rPr>
              <w:drawing>
                <wp:anchor distT="0" distB="0" distL="114300" distR="114300" simplePos="0" relativeHeight="251666432" behindDoc="1" locked="0" layoutInCell="1" allowOverlap="1" wp14:anchorId="72EB23D5" wp14:editId="5564E44A">
                  <wp:simplePos x="0" y="0"/>
                  <wp:positionH relativeFrom="column">
                    <wp:posOffset>-22860</wp:posOffset>
                  </wp:positionH>
                  <wp:positionV relativeFrom="paragraph">
                    <wp:posOffset>195580</wp:posOffset>
                  </wp:positionV>
                  <wp:extent cx="6280785" cy="1703705"/>
                  <wp:effectExtent l="0" t="0" r="5715" b="0"/>
                  <wp:wrapTight wrapText="bothSides">
                    <wp:wrapPolygon edited="0">
                      <wp:start x="0" y="0"/>
                      <wp:lineTo x="0" y="21415"/>
                      <wp:lineTo x="21576" y="21415"/>
                      <wp:lineTo x="21576"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80785" cy="1703705"/>
                          </a:xfrm>
                          <a:prstGeom prst="rect">
                            <a:avLst/>
                          </a:prstGeom>
                        </pic:spPr>
                      </pic:pic>
                    </a:graphicData>
                  </a:graphic>
                  <wp14:sizeRelH relativeFrom="page">
                    <wp14:pctWidth>0</wp14:pctWidth>
                  </wp14:sizeRelH>
                  <wp14:sizeRelV relativeFrom="page">
                    <wp14:pctHeight>0</wp14:pctHeight>
                  </wp14:sizeRelV>
                </wp:anchor>
              </w:drawing>
            </w:r>
          </w:p>
          <w:p w14:paraId="7FC6550F" w14:textId="1CBEFA25" w:rsidR="00F9718B" w:rsidRDefault="00F9718B" w:rsidP="00011C3E">
            <w:pPr>
              <w:rPr>
                <w:rFonts w:ascii="Twinkl" w:hAnsi="Twinkl"/>
                <w:sz w:val="24"/>
                <w:szCs w:val="24"/>
              </w:rPr>
            </w:pPr>
          </w:p>
          <w:p w14:paraId="00671892" w14:textId="0E264BD8" w:rsidR="003E20A1" w:rsidRDefault="003E20A1" w:rsidP="00011C3E">
            <w:pPr>
              <w:rPr>
                <w:rFonts w:ascii="Twinkl" w:hAnsi="Twinkl"/>
                <w:sz w:val="24"/>
                <w:szCs w:val="24"/>
              </w:rPr>
            </w:pPr>
          </w:p>
          <w:p w14:paraId="318D2D4B" w14:textId="100F64ED" w:rsidR="003E20A1" w:rsidRDefault="003E20A1" w:rsidP="00011C3E">
            <w:pPr>
              <w:rPr>
                <w:rFonts w:ascii="Twinkl" w:hAnsi="Twinkl"/>
                <w:sz w:val="24"/>
                <w:szCs w:val="24"/>
              </w:rPr>
            </w:pPr>
          </w:p>
          <w:p w14:paraId="399F80EF" w14:textId="37222A70" w:rsidR="003E20A1" w:rsidRDefault="003E20A1" w:rsidP="00011C3E">
            <w:pPr>
              <w:rPr>
                <w:rFonts w:ascii="Twinkl" w:hAnsi="Twinkl"/>
                <w:sz w:val="24"/>
                <w:szCs w:val="24"/>
              </w:rPr>
            </w:pPr>
          </w:p>
          <w:p w14:paraId="34C2EDD2" w14:textId="352A50AE" w:rsidR="003E20A1" w:rsidRDefault="003E20A1" w:rsidP="00011C3E">
            <w:pPr>
              <w:rPr>
                <w:rFonts w:ascii="Twinkl" w:hAnsi="Twinkl"/>
                <w:sz w:val="24"/>
                <w:szCs w:val="24"/>
              </w:rPr>
            </w:pPr>
          </w:p>
          <w:p w14:paraId="3365F050" w14:textId="77777777" w:rsidR="003E20A1" w:rsidRDefault="003E20A1" w:rsidP="00011C3E">
            <w:pPr>
              <w:rPr>
                <w:rFonts w:ascii="Twinkl" w:hAnsi="Twinkl"/>
                <w:sz w:val="24"/>
                <w:szCs w:val="24"/>
              </w:rPr>
            </w:pPr>
          </w:p>
          <w:p w14:paraId="58562608" w14:textId="7BFDE502" w:rsidR="003E20A1" w:rsidRDefault="003E20A1" w:rsidP="00011C3E">
            <w:pPr>
              <w:rPr>
                <w:rFonts w:ascii="Twinkl" w:hAnsi="Twinkl"/>
                <w:sz w:val="24"/>
                <w:szCs w:val="24"/>
              </w:rPr>
            </w:pPr>
          </w:p>
          <w:p w14:paraId="56477157" w14:textId="68F886E9" w:rsidR="003E20A1" w:rsidRDefault="003E20A1" w:rsidP="00011C3E">
            <w:pPr>
              <w:rPr>
                <w:rFonts w:ascii="Twinkl" w:hAnsi="Twinkl"/>
                <w:sz w:val="24"/>
                <w:szCs w:val="24"/>
              </w:rPr>
            </w:pPr>
          </w:p>
          <w:p w14:paraId="60D6D2E0" w14:textId="101C6AB3" w:rsidR="00A202AB" w:rsidRPr="00C221ED" w:rsidRDefault="00A202AB" w:rsidP="00011C3E">
            <w:pPr>
              <w:pStyle w:val="NormalWeb"/>
              <w:shd w:val="clear" w:color="auto" w:fill="FFFFFF"/>
              <w:spacing w:before="0" w:beforeAutospacing="0" w:after="300" w:afterAutospacing="0" w:line="330" w:lineRule="atLeast"/>
              <w:rPr>
                <w:rFonts w:ascii="Comic Sans MS" w:hAnsi="Comic Sans MS" w:cs="Arial"/>
                <w:sz w:val="21"/>
                <w:szCs w:val="21"/>
              </w:rPr>
            </w:pPr>
          </w:p>
        </w:tc>
      </w:tr>
    </w:tbl>
    <w:p w14:paraId="62312BA1" w14:textId="77777777" w:rsidR="0042235E" w:rsidRDefault="0042235E" w:rsidP="000C36A1">
      <w:pPr>
        <w:spacing w:after="0"/>
      </w:pPr>
    </w:p>
    <w:sectPr w:rsidR="0042235E" w:rsidSect="0042235E">
      <w:pgSz w:w="16840" w:h="11905" w:orient="landscape"/>
      <w:pgMar w:top="56" w:right="566" w:bottom="142"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w:panose1 w:val="00000000000000000000"/>
    <w:charset w:val="00"/>
    <w:family w:val="modern"/>
    <w:notTrueType/>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E0854"/>
    <w:multiLevelType w:val="multilevel"/>
    <w:tmpl w:val="610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071EE2"/>
    <w:multiLevelType w:val="multilevel"/>
    <w:tmpl w:val="610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2DB"/>
    <w:rsid w:val="00001394"/>
    <w:rsid w:val="0000191D"/>
    <w:rsid w:val="00005F3C"/>
    <w:rsid w:val="00015995"/>
    <w:rsid w:val="00027096"/>
    <w:rsid w:val="00037BC2"/>
    <w:rsid w:val="00040980"/>
    <w:rsid w:val="000411C5"/>
    <w:rsid w:val="0005359F"/>
    <w:rsid w:val="0006170E"/>
    <w:rsid w:val="000617A2"/>
    <w:rsid w:val="00064702"/>
    <w:rsid w:val="00083D2B"/>
    <w:rsid w:val="00093D1B"/>
    <w:rsid w:val="00097E14"/>
    <w:rsid w:val="000B2A32"/>
    <w:rsid w:val="000C1430"/>
    <w:rsid w:val="000C36A1"/>
    <w:rsid w:val="000C668A"/>
    <w:rsid w:val="000C73F3"/>
    <w:rsid w:val="000D7BCB"/>
    <w:rsid w:val="000E2F7A"/>
    <w:rsid w:val="000E5533"/>
    <w:rsid w:val="000E7D79"/>
    <w:rsid w:val="00104BC8"/>
    <w:rsid w:val="00114B8A"/>
    <w:rsid w:val="00123B1F"/>
    <w:rsid w:val="00144B0F"/>
    <w:rsid w:val="00145BBE"/>
    <w:rsid w:val="00147330"/>
    <w:rsid w:val="00150F70"/>
    <w:rsid w:val="00155DC7"/>
    <w:rsid w:val="001609FE"/>
    <w:rsid w:val="001633D8"/>
    <w:rsid w:val="00165AED"/>
    <w:rsid w:val="00192393"/>
    <w:rsid w:val="001B7318"/>
    <w:rsid w:val="001B7BB6"/>
    <w:rsid w:val="001C0BA4"/>
    <w:rsid w:val="001C4CFA"/>
    <w:rsid w:val="001E4F4A"/>
    <w:rsid w:val="001F1257"/>
    <w:rsid w:val="00232774"/>
    <w:rsid w:val="00243597"/>
    <w:rsid w:val="00270423"/>
    <w:rsid w:val="00283532"/>
    <w:rsid w:val="00284DF6"/>
    <w:rsid w:val="0029189B"/>
    <w:rsid w:val="002B3077"/>
    <w:rsid w:val="002B648C"/>
    <w:rsid w:val="002B781B"/>
    <w:rsid w:val="002C010F"/>
    <w:rsid w:val="002C0AB6"/>
    <w:rsid w:val="002C159B"/>
    <w:rsid w:val="002C381C"/>
    <w:rsid w:val="002D0F23"/>
    <w:rsid w:val="002D4F7E"/>
    <w:rsid w:val="002E3F08"/>
    <w:rsid w:val="002E5839"/>
    <w:rsid w:val="002F59BC"/>
    <w:rsid w:val="003058EC"/>
    <w:rsid w:val="0032302E"/>
    <w:rsid w:val="00325D17"/>
    <w:rsid w:val="00330442"/>
    <w:rsid w:val="00331833"/>
    <w:rsid w:val="00332558"/>
    <w:rsid w:val="00366C99"/>
    <w:rsid w:val="003804A5"/>
    <w:rsid w:val="00392C43"/>
    <w:rsid w:val="003A3FEA"/>
    <w:rsid w:val="003B1FAC"/>
    <w:rsid w:val="003D5B5A"/>
    <w:rsid w:val="003E20A1"/>
    <w:rsid w:val="003E2F81"/>
    <w:rsid w:val="003E6B7B"/>
    <w:rsid w:val="0042235E"/>
    <w:rsid w:val="00423529"/>
    <w:rsid w:val="00440F46"/>
    <w:rsid w:val="00444474"/>
    <w:rsid w:val="00465B90"/>
    <w:rsid w:val="004765BC"/>
    <w:rsid w:val="00476FB9"/>
    <w:rsid w:val="00486BB2"/>
    <w:rsid w:val="004A34E3"/>
    <w:rsid w:val="004B04E2"/>
    <w:rsid w:val="004B5889"/>
    <w:rsid w:val="004B79A2"/>
    <w:rsid w:val="004F18A0"/>
    <w:rsid w:val="00506813"/>
    <w:rsid w:val="0050784C"/>
    <w:rsid w:val="0051254B"/>
    <w:rsid w:val="00514B81"/>
    <w:rsid w:val="005443A6"/>
    <w:rsid w:val="00553109"/>
    <w:rsid w:val="00562044"/>
    <w:rsid w:val="00566B8D"/>
    <w:rsid w:val="00584998"/>
    <w:rsid w:val="005879C9"/>
    <w:rsid w:val="00591410"/>
    <w:rsid w:val="00593FE8"/>
    <w:rsid w:val="005A78C0"/>
    <w:rsid w:val="005B0990"/>
    <w:rsid w:val="005B22FC"/>
    <w:rsid w:val="005B40A3"/>
    <w:rsid w:val="005B69D6"/>
    <w:rsid w:val="005C4768"/>
    <w:rsid w:val="005D2001"/>
    <w:rsid w:val="005D7680"/>
    <w:rsid w:val="005E55C6"/>
    <w:rsid w:val="00647E61"/>
    <w:rsid w:val="00665623"/>
    <w:rsid w:val="0067022F"/>
    <w:rsid w:val="00690112"/>
    <w:rsid w:val="006A4D20"/>
    <w:rsid w:val="006A56DD"/>
    <w:rsid w:val="006B57E2"/>
    <w:rsid w:val="006C1597"/>
    <w:rsid w:val="006C5A51"/>
    <w:rsid w:val="006D1700"/>
    <w:rsid w:val="006F4237"/>
    <w:rsid w:val="0070545A"/>
    <w:rsid w:val="00723975"/>
    <w:rsid w:val="0075026B"/>
    <w:rsid w:val="00755DE3"/>
    <w:rsid w:val="00762537"/>
    <w:rsid w:val="00762E8E"/>
    <w:rsid w:val="0076358A"/>
    <w:rsid w:val="00784778"/>
    <w:rsid w:val="007960A2"/>
    <w:rsid w:val="007A0E8F"/>
    <w:rsid w:val="007E074F"/>
    <w:rsid w:val="007E64A8"/>
    <w:rsid w:val="007F23A1"/>
    <w:rsid w:val="007F65FD"/>
    <w:rsid w:val="00803868"/>
    <w:rsid w:val="008151EF"/>
    <w:rsid w:val="00841948"/>
    <w:rsid w:val="00841D6D"/>
    <w:rsid w:val="00845731"/>
    <w:rsid w:val="00856FE5"/>
    <w:rsid w:val="00866713"/>
    <w:rsid w:val="00870513"/>
    <w:rsid w:val="00875D7C"/>
    <w:rsid w:val="00891F72"/>
    <w:rsid w:val="008A5250"/>
    <w:rsid w:val="008A5431"/>
    <w:rsid w:val="008A6737"/>
    <w:rsid w:val="008B6249"/>
    <w:rsid w:val="008B6DC4"/>
    <w:rsid w:val="008B7457"/>
    <w:rsid w:val="008C26C2"/>
    <w:rsid w:val="00904DC1"/>
    <w:rsid w:val="00910C80"/>
    <w:rsid w:val="00913F7C"/>
    <w:rsid w:val="00931D06"/>
    <w:rsid w:val="00944ED3"/>
    <w:rsid w:val="00952FEE"/>
    <w:rsid w:val="009537E7"/>
    <w:rsid w:val="0096134D"/>
    <w:rsid w:val="00983AD2"/>
    <w:rsid w:val="00991E39"/>
    <w:rsid w:val="009A5964"/>
    <w:rsid w:val="009B6D20"/>
    <w:rsid w:val="009C1457"/>
    <w:rsid w:val="009E2561"/>
    <w:rsid w:val="009E3DA4"/>
    <w:rsid w:val="00A057BA"/>
    <w:rsid w:val="00A162C6"/>
    <w:rsid w:val="00A202AB"/>
    <w:rsid w:val="00A3702C"/>
    <w:rsid w:val="00A514B5"/>
    <w:rsid w:val="00A5720D"/>
    <w:rsid w:val="00A73F67"/>
    <w:rsid w:val="00A75276"/>
    <w:rsid w:val="00A8449B"/>
    <w:rsid w:val="00A928DC"/>
    <w:rsid w:val="00A97569"/>
    <w:rsid w:val="00AA5A0B"/>
    <w:rsid w:val="00AB55AF"/>
    <w:rsid w:val="00AE2E1A"/>
    <w:rsid w:val="00AF11DF"/>
    <w:rsid w:val="00AF25DF"/>
    <w:rsid w:val="00AF421B"/>
    <w:rsid w:val="00AF69D1"/>
    <w:rsid w:val="00B00DB9"/>
    <w:rsid w:val="00B0660A"/>
    <w:rsid w:val="00B13EFF"/>
    <w:rsid w:val="00B14C5B"/>
    <w:rsid w:val="00B1737E"/>
    <w:rsid w:val="00B3098A"/>
    <w:rsid w:val="00B31367"/>
    <w:rsid w:val="00B32624"/>
    <w:rsid w:val="00B41782"/>
    <w:rsid w:val="00B55D15"/>
    <w:rsid w:val="00B61495"/>
    <w:rsid w:val="00B70596"/>
    <w:rsid w:val="00B77D27"/>
    <w:rsid w:val="00BA1A75"/>
    <w:rsid w:val="00BA75DF"/>
    <w:rsid w:val="00BC2975"/>
    <w:rsid w:val="00BC5911"/>
    <w:rsid w:val="00BF2882"/>
    <w:rsid w:val="00C02575"/>
    <w:rsid w:val="00C03E4A"/>
    <w:rsid w:val="00C221ED"/>
    <w:rsid w:val="00C305AD"/>
    <w:rsid w:val="00C54A7B"/>
    <w:rsid w:val="00C702B3"/>
    <w:rsid w:val="00C83122"/>
    <w:rsid w:val="00C9106B"/>
    <w:rsid w:val="00C917C4"/>
    <w:rsid w:val="00C9208D"/>
    <w:rsid w:val="00C95C56"/>
    <w:rsid w:val="00C97A51"/>
    <w:rsid w:val="00CA7C14"/>
    <w:rsid w:val="00CC1BFD"/>
    <w:rsid w:val="00CE1F50"/>
    <w:rsid w:val="00CF0B01"/>
    <w:rsid w:val="00D06CBD"/>
    <w:rsid w:val="00D22DDB"/>
    <w:rsid w:val="00D41E97"/>
    <w:rsid w:val="00D423AB"/>
    <w:rsid w:val="00D46095"/>
    <w:rsid w:val="00D47758"/>
    <w:rsid w:val="00D47D41"/>
    <w:rsid w:val="00D6362A"/>
    <w:rsid w:val="00D67B20"/>
    <w:rsid w:val="00D97142"/>
    <w:rsid w:val="00DA0ED8"/>
    <w:rsid w:val="00DA6F2A"/>
    <w:rsid w:val="00DA77C7"/>
    <w:rsid w:val="00DD02D4"/>
    <w:rsid w:val="00DD6AA6"/>
    <w:rsid w:val="00DE2CB8"/>
    <w:rsid w:val="00DF4486"/>
    <w:rsid w:val="00E06F01"/>
    <w:rsid w:val="00E12FAD"/>
    <w:rsid w:val="00E13424"/>
    <w:rsid w:val="00E15406"/>
    <w:rsid w:val="00E26697"/>
    <w:rsid w:val="00E4625A"/>
    <w:rsid w:val="00E75651"/>
    <w:rsid w:val="00E762DB"/>
    <w:rsid w:val="00E822F9"/>
    <w:rsid w:val="00E83122"/>
    <w:rsid w:val="00E85B04"/>
    <w:rsid w:val="00E91288"/>
    <w:rsid w:val="00EA20BE"/>
    <w:rsid w:val="00EA6095"/>
    <w:rsid w:val="00EA72AF"/>
    <w:rsid w:val="00EB0CCD"/>
    <w:rsid w:val="00ED0D66"/>
    <w:rsid w:val="00ED41E2"/>
    <w:rsid w:val="00ED752E"/>
    <w:rsid w:val="00F10BBE"/>
    <w:rsid w:val="00F139C6"/>
    <w:rsid w:val="00F15643"/>
    <w:rsid w:val="00F169A5"/>
    <w:rsid w:val="00F23A1D"/>
    <w:rsid w:val="00F263D7"/>
    <w:rsid w:val="00F31E44"/>
    <w:rsid w:val="00F3534A"/>
    <w:rsid w:val="00F40C40"/>
    <w:rsid w:val="00F505EA"/>
    <w:rsid w:val="00F6591F"/>
    <w:rsid w:val="00F6670E"/>
    <w:rsid w:val="00F73129"/>
    <w:rsid w:val="00F77547"/>
    <w:rsid w:val="00F91415"/>
    <w:rsid w:val="00F943E1"/>
    <w:rsid w:val="00F94C6B"/>
    <w:rsid w:val="00F9718B"/>
    <w:rsid w:val="00FA5E33"/>
    <w:rsid w:val="00FC7A1F"/>
    <w:rsid w:val="00FD5448"/>
    <w:rsid w:val="00FD592C"/>
    <w:rsid w:val="00FE339B"/>
    <w:rsid w:val="00FF2D72"/>
    <w:rsid w:val="00FF3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EFFE"/>
  <w15:docId w15:val="{A66607BC-C05B-274A-85F0-291ACDCC8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1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89B"/>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DD6AA6"/>
    <w:rPr>
      <w:sz w:val="16"/>
      <w:szCs w:val="16"/>
    </w:rPr>
  </w:style>
  <w:style w:type="paragraph" w:styleId="CommentText">
    <w:name w:val="annotation text"/>
    <w:basedOn w:val="Normal"/>
    <w:link w:val="CommentTextChar"/>
    <w:uiPriority w:val="99"/>
    <w:semiHidden/>
    <w:unhideWhenUsed/>
    <w:rsid w:val="00DD6AA6"/>
    <w:pPr>
      <w:spacing w:line="240" w:lineRule="auto"/>
    </w:pPr>
    <w:rPr>
      <w:sz w:val="20"/>
      <w:szCs w:val="20"/>
    </w:rPr>
  </w:style>
  <w:style w:type="character" w:customStyle="1" w:styleId="CommentTextChar">
    <w:name w:val="Comment Text Char"/>
    <w:basedOn w:val="DefaultParagraphFont"/>
    <w:link w:val="CommentText"/>
    <w:uiPriority w:val="99"/>
    <w:semiHidden/>
    <w:rsid w:val="00DD6AA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DD6AA6"/>
    <w:rPr>
      <w:b/>
      <w:bCs/>
    </w:rPr>
  </w:style>
  <w:style w:type="character" w:customStyle="1" w:styleId="CommentSubjectChar">
    <w:name w:val="Comment Subject Char"/>
    <w:basedOn w:val="CommentTextChar"/>
    <w:link w:val="CommentSubject"/>
    <w:uiPriority w:val="99"/>
    <w:semiHidden/>
    <w:rsid w:val="00DD6AA6"/>
    <w:rPr>
      <w:rFonts w:ascii="Calibri" w:eastAsia="Calibri" w:hAnsi="Calibri" w:cs="Calibri"/>
      <w:b/>
      <w:bCs/>
      <w:color w:val="000000"/>
      <w:sz w:val="20"/>
      <w:szCs w:val="20"/>
    </w:rPr>
  </w:style>
  <w:style w:type="character" w:styleId="Hyperlink">
    <w:name w:val="Hyperlink"/>
    <w:basedOn w:val="DefaultParagraphFont"/>
    <w:uiPriority w:val="99"/>
    <w:unhideWhenUsed/>
    <w:rsid w:val="00803868"/>
    <w:rPr>
      <w:color w:val="0563C1" w:themeColor="hyperlink"/>
      <w:u w:val="single"/>
    </w:rPr>
  </w:style>
  <w:style w:type="paragraph" w:styleId="NormalWeb">
    <w:name w:val="Normal (Web)"/>
    <w:basedOn w:val="Normal"/>
    <w:uiPriority w:val="99"/>
    <w:unhideWhenUsed/>
    <w:rsid w:val="00B1737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ollowedHyperlink">
    <w:name w:val="FollowedHyperlink"/>
    <w:basedOn w:val="DefaultParagraphFont"/>
    <w:uiPriority w:val="99"/>
    <w:semiHidden/>
    <w:unhideWhenUsed/>
    <w:rsid w:val="001C0B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38808">
      <w:bodyDiv w:val="1"/>
      <w:marLeft w:val="0"/>
      <w:marRight w:val="0"/>
      <w:marTop w:val="0"/>
      <w:marBottom w:val="0"/>
      <w:divBdr>
        <w:top w:val="none" w:sz="0" w:space="0" w:color="auto"/>
        <w:left w:val="none" w:sz="0" w:space="0" w:color="auto"/>
        <w:bottom w:val="none" w:sz="0" w:space="0" w:color="auto"/>
        <w:right w:val="none" w:sz="0" w:space="0" w:color="auto"/>
      </w:divBdr>
    </w:div>
    <w:div w:id="313338092">
      <w:bodyDiv w:val="1"/>
      <w:marLeft w:val="0"/>
      <w:marRight w:val="0"/>
      <w:marTop w:val="0"/>
      <w:marBottom w:val="0"/>
      <w:divBdr>
        <w:top w:val="none" w:sz="0" w:space="0" w:color="auto"/>
        <w:left w:val="none" w:sz="0" w:space="0" w:color="auto"/>
        <w:bottom w:val="none" w:sz="0" w:space="0" w:color="auto"/>
        <w:right w:val="none" w:sz="0" w:space="0" w:color="auto"/>
      </w:divBdr>
    </w:div>
    <w:div w:id="484707845">
      <w:bodyDiv w:val="1"/>
      <w:marLeft w:val="0"/>
      <w:marRight w:val="0"/>
      <w:marTop w:val="0"/>
      <w:marBottom w:val="0"/>
      <w:divBdr>
        <w:top w:val="none" w:sz="0" w:space="0" w:color="auto"/>
        <w:left w:val="none" w:sz="0" w:space="0" w:color="auto"/>
        <w:bottom w:val="none" w:sz="0" w:space="0" w:color="auto"/>
        <w:right w:val="none" w:sz="0" w:space="0" w:color="auto"/>
      </w:divBdr>
    </w:div>
    <w:div w:id="1084717615">
      <w:bodyDiv w:val="1"/>
      <w:marLeft w:val="0"/>
      <w:marRight w:val="0"/>
      <w:marTop w:val="0"/>
      <w:marBottom w:val="0"/>
      <w:divBdr>
        <w:top w:val="none" w:sz="0" w:space="0" w:color="auto"/>
        <w:left w:val="none" w:sz="0" w:space="0" w:color="auto"/>
        <w:bottom w:val="none" w:sz="0" w:space="0" w:color="auto"/>
        <w:right w:val="none" w:sz="0" w:space="0" w:color="auto"/>
      </w:divBdr>
      <w:divsChild>
        <w:div w:id="1893733085">
          <w:marLeft w:val="0"/>
          <w:marRight w:val="0"/>
          <w:marTop w:val="0"/>
          <w:marBottom w:val="0"/>
          <w:divBdr>
            <w:top w:val="none" w:sz="0" w:space="0" w:color="auto"/>
            <w:left w:val="none" w:sz="0" w:space="0" w:color="auto"/>
            <w:bottom w:val="none" w:sz="0" w:space="0" w:color="auto"/>
            <w:right w:val="none" w:sz="0" w:space="0" w:color="auto"/>
          </w:divBdr>
          <w:divsChild>
            <w:div w:id="1569072543">
              <w:marLeft w:val="0"/>
              <w:marRight w:val="0"/>
              <w:marTop w:val="0"/>
              <w:marBottom w:val="0"/>
              <w:divBdr>
                <w:top w:val="none" w:sz="0" w:space="0" w:color="auto"/>
                <w:left w:val="none" w:sz="0" w:space="0" w:color="auto"/>
                <w:bottom w:val="none" w:sz="0" w:space="0" w:color="auto"/>
                <w:right w:val="none" w:sz="0" w:space="0" w:color="auto"/>
              </w:divBdr>
              <w:divsChild>
                <w:div w:id="1760518163">
                  <w:marLeft w:val="0"/>
                  <w:marRight w:val="0"/>
                  <w:marTop w:val="0"/>
                  <w:marBottom w:val="0"/>
                  <w:divBdr>
                    <w:top w:val="none" w:sz="0" w:space="0" w:color="auto"/>
                    <w:left w:val="none" w:sz="0" w:space="0" w:color="auto"/>
                    <w:bottom w:val="none" w:sz="0" w:space="0" w:color="auto"/>
                    <w:right w:val="none" w:sz="0" w:space="0" w:color="auto"/>
                  </w:divBdr>
                </w:div>
              </w:divsChild>
            </w:div>
            <w:div w:id="180822149">
              <w:marLeft w:val="0"/>
              <w:marRight w:val="0"/>
              <w:marTop w:val="0"/>
              <w:marBottom w:val="0"/>
              <w:divBdr>
                <w:top w:val="none" w:sz="0" w:space="0" w:color="auto"/>
                <w:left w:val="none" w:sz="0" w:space="0" w:color="auto"/>
                <w:bottom w:val="none" w:sz="0" w:space="0" w:color="auto"/>
                <w:right w:val="none" w:sz="0" w:space="0" w:color="auto"/>
              </w:divBdr>
              <w:divsChild>
                <w:div w:id="1385181394">
                  <w:marLeft w:val="0"/>
                  <w:marRight w:val="0"/>
                  <w:marTop w:val="0"/>
                  <w:marBottom w:val="0"/>
                  <w:divBdr>
                    <w:top w:val="none" w:sz="0" w:space="0" w:color="auto"/>
                    <w:left w:val="none" w:sz="0" w:space="0" w:color="auto"/>
                    <w:bottom w:val="none" w:sz="0" w:space="0" w:color="auto"/>
                    <w:right w:val="none" w:sz="0" w:space="0" w:color="auto"/>
                  </w:divBdr>
                </w:div>
              </w:divsChild>
            </w:div>
            <w:div w:id="194126342">
              <w:marLeft w:val="0"/>
              <w:marRight w:val="0"/>
              <w:marTop w:val="0"/>
              <w:marBottom w:val="0"/>
              <w:divBdr>
                <w:top w:val="none" w:sz="0" w:space="0" w:color="auto"/>
                <w:left w:val="none" w:sz="0" w:space="0" w:color="auto"/>
                <w:bottom w:val="none" w:sz="0" w:space="0" w:color="auto"/>
                <w:right w:val="none" w:sz="0" w:space="0" w:color="auto"/>
              </w:divBdr>
              <w:divsChild>
                <w:div w:id="562103673">
                  <w:marLeft w:val="0"/>
                  <w:marRight w:val="0"/>
                  <w:marTop w:val="0"/>
                  <w:marBottom w:val="0"/>
                  <w:divBdr>
                    <w:top w:val="none" w:sz="0" w:space="0" w:color="auto"/>
                    <w:left w:val="none" w:sz="0" w:space="0" w:color="auto"/>
                    <w:bottom w:val="none" w:sz="0" w:space="0" w:color="auto"/>
                    <w:right w:val="none" w:sz="0" w:space="0" w:color="auto"/>
                  </w:divBdr>
                </w:div>
              </w:divsChild>
            </w:div>
            <w:div w:id="1929146335">
              <w:marLeft w:val="0"/>
              <w:marRight w:val="0"/>
              <w:marTop w:val="0"/>
              <w:marBottom w:val="0"/>
              <w:divBdr>
                <w:top w:val="none" w:sz="0" w:space="0" w:color="auto"/>
                <w:left w:val="none" w:sz="0" w:space="0" w:color="auto"/>
                <w:bottom w:val="none" w:sz="0" w:space="0" w:color="auto"/>
                <w:right w:val="none" w:sz="0" w:space="0" w:color="auto"/>
              </w:divBdr>
              <w:divsChild>
                <w:div w:id="1293973435">
                  <w:marLeft w:val="0"/>
                  <w:marRight w:val="0"/>
                  <w:marTop w:val="0"/>
                  <w:marBottom w:val="0"/>
                  <w:divBdr>
                    <w:top w:val="none" w:sz="0" w:space="0" w:color="auto"/>
                    <w:left w:val="none" w:sz="0" w:space="0" w:color="auto"/>
                    <w:bottom w:val="none" w:sz="0" w:space="0" w:color="auto"/>
                    <w:right w:val="none" w:sz="0" w:space="0" w:color="auto"/>
                  </w:divBdr>
                </w:div>
              </w:divsChild>
            </w:div>
            <w:div w:id="1177236365">
              <w:marLeft w:val="0"/>
              <w:marRight w:val="0"/>
              <w:marTop w:val="0"/>
              <w:marBottom w:val="0"/>
              <w:divBdr>
                <w:top w:val="none" w:sz="0" w:space="0" w:color="auto"/>
                <w:left w:val="none" w:sz="0" w:space="0" w:color="auto"/>
                <w:bottom w:val="none" w:sz="0" w:space="0" w:color="auto"/>
                <w:right w:val="none" w:sz="0" w:space="0" w:color="auto"/>
              </w:divBdr>
              <w:divsChild>
                <w:div w:id="1774592965">
                  <w:marLeft w:val="0"/>
                  <w:marRight w:val="0"/>
                  <w:marTop w:val="0"/>
                  <w:marBottom w:val="0"/>
                  <w:divBdr>
                    <w:top w:val="none" w:sz="0" w:space="0" w:color="auto"/>
                    <w:left w:val="none" w:sz="0" w:space="0" w:color="auto"/>
                    <w:bottom w:val="none" w:sz="0" w:space="0" w:color="auto"/>
                    <w:right w:val="none" w:sz="0" w:space="0" w:color="auto"/>
                  </w:divBdr>
                </w:div>
              </w:divsChild>
            </w:div>
            <w:div w:id="969090224">
              <w:marLeft w:val="0"/>
              <w:marRight w:val="0"/>
              <w:marTop w:val="0"/>
              <w:marBottom w:val="0"/>
              <w:divBdr>
                <w:top w:val="none" w:sz="0" w:space="0" w:color="auto"/>
                <w:left w:val="none" w:sz="0" w:space="0" w:color="auto"/>
                <w:bottom w:val="none" w:sz="0" w:space="0" w:color="auto"/>
                <w:right w:val="none" w:sz="0" w:space="0" w:color="auto"/>
              </w:divBdr>
              <w:divsChild>
                <w:div w:id="774637934">
                  <w:marLeft w:val="0"/>
                  <w:marRight w:val="0"/>
                  <w:marTop w:val="0"/>
                  <w:marBottom w:val="0"/>
                  <w:divBdr>
                    <w:top w:val="none" w:sz="0" w:space="0" w:color="auto"/>
                    <w:left w:val="none" w:sz="0" w:space="0" w:color="auto"/>
                    <w:bottom w:val="none" w:sz="0" w:space="0" w:color="auto"/>
                    <w:right w:val="none" w:sz="0" w:space="0" w:color="auto"/>
                  </w:divBdr>
                </w:div>
              </w:divsChild>
            </w:div>
            <w:div w:id="1948348142">
              <w:marLeft w:val="0"/>
              <w:marRight w:val="0"/>
              <w:marTop w:val="0"/>
              <w:marBottom w:val="0"/>
              <w:divBdr>
                <w:top w:val="none" w:sz="0" w:space="0" w:color="auto"/>
                <w:left w:val="none" w:sz="0" w:space="0" w:color="auto"/>
                <w:bottom w:val="none" w:sz="0" w:space="0" w:color="auto"/>
                <w:right w:val="none" w:sz="0" w:space="0" w:color="auto"/>
              </w:divBdr>
              <w:divsChild>
                <w:div w:id="99690935">
                  <w:marLeft w:val="0"/>
                  <w:marRight w:val="0"/>
                  <w:marTop w:val="0"/>
                  <w:marBottom w:val="0"/>
                  <w:divBdr>
                    <w:top w:val="none" w:sz="0" w:space="0" w:color="auto"/>
                    <w:left w:val="none" w:sz="0" w:space="0" w:color="auto"/>
                    <w:bottom w:val="none" w:sz="0" w:space="0" w:color="auto"/>
                    <w:right w:val="none" w:sz="0" w:space="0" w:color="auto"/>
                  </w:divBdr>
                </w:div>
              </w:divsChild>
            </w:div>
            <w:div w:id="480998690">
              <w:marLeft w:val="0"/>
              <w:marRight w:val="0"/>
              <w:marTop w:val="0"/>
              <w:marBottom w:val="0"/>
              <w:divBdr>
                <w:top w:val="none" w:sz="0" w:space="0" w:color="auto"/>
                <w:left w:val="none" w:sz="0" w:space="0" w:color="auto"/>
                <w:bottom w:val="none" w:sz="0" w:space="0" w:color="auto"/>
                <w:right w:val="none" w:sz="0" w:space="0" w:color="auto"/>
              </w:divBdr>
              <w:divsChild>
                <w:div w:id="1090083186">
                  <w:marLeft w:val="0"/>
                  <w:marRight w:val="0"/>
                  <w:marTop w:val="0"/>
                  <w:marBottom w:val="0"/>
                  <w:divBdr>
                    <w:top w:val="none" w:sz="0" w:space="0" w:color="auto"/>
                    <w:left w:val="none" w:sz="0" w:space="0" w:color="auto"/>
                    <w:bottom w:val="none" w:sz="0" w:space="0" w:color="auto"/>
                    <w:right w:val="none" w:sz="0" w:space="0" w:color="auto"/>
                  </w:divBdr>
                </w:div>
              </w:divsChild>
            </w:div>
            <w:div w:id="1410495185">
              <w:marLeft w:val="0"/>
              <w:marRight w:val="0"/>
              <w:marTop w:val="0"/>
              <w:marBottom w:val="0"/>
              <w:divBdr>
                <w:top w:val="none" w:sz="0" w:space="0" w:color="auto"/>
                <w:left w:val="none" w:sz="0" w:space="0" w:color="auto"/>
                <w:bottom w:val="none" w:sz="0" w:space="0" w:color="auto"/>
                <w:right w:val="none" w:sz="0" w:space="0" w:color="auto"/>
              </w:divBdr>
              <w:divsChild>
                <w:div w:id="1328050456">
                  <w:marLeft w:val="0"/>
                  <w:marRight w:val="0"/>
                  <w:marTop w:val="0"/>
                  <w:marBottom w:val="0"/>
                  <w:divBdr>
                    <w:top w:val="none" w:sz="0" w:space="0" w:color="auto"/>
                    <w:left w:val="none" w:sz="0" w:space="0" w:color="auto"/>
                    <w:bottom w:val="none" w:sz="0" w:space="0" w:color="auto"/>
                    <w:right w:val="none" w:sz="0" w:space="0" w:color="auto"/>
                  </w:divBdr>
                </w:div>
              </w:divsChild>
            </w:div>
            <w:div w:id="1289582658">
              <w:marLeft w:val="0"/>
              <w:marRight w:val="0"/>
              <w:marTop w:val="0"/>
              <w:marBottom w:val="0"/>
              <w:divBdr>
                <w:top w:val="none" w:sz="0" w:space="0" w:color="auto"/>
                <w:left w:val="none" w:sz="0" w:space="0" w:color="auto"/>
                <w:bottom w:val="none" w:sz="0" w:space="0" w:color="auto"/>
                <w:right w:val="none" w:sz="0" w:space="0" w:color="auto"/>
              </w:divBdr>
              <w:divsChild>
                <w:div w:id="1845708713">
                  <w:marLeft w:val="0"/>
                  <w:marRight w:val="0"/>
                  <w:marTop w:val="0"/>
                  <w:marBottom w:val="0"/>
                  <w:divBdr>
                    <w:top w:val="none" w:sz="0" w:space="0" w:color="auto"/>
                    <w:left w:val="none" w:sz="0" w:space="0" w:color="auto"/>
                    <w:bottom w:val="none" w:sz="0" w:space="0" w:color="auto"/>
                    <w:right w:val="none" w:sz="0" w:space="0" w:color="auto"/>
                  </w:divBdr>
                </w:div>
              </w:divsChild>
            </w:div>
            <w:div w:id="695497954">
              <w:marLeft w:val="0"/>
              <w:marRight w:val="0"/>
              <w:marTop w:val="0"/>
              <w:marBottom w:val="0"/>
              <w:divBdr>
                <w:top w:val="none" w:sz="0" w:space="0" w:color="auto"/>
                <w:left w:val="none" w:sz="0" w:space="0" w:color="auto"/>
                <w:bottom w:val="none" w:sz="0" w:space="0" w:color="auto"/>
                <w:right w:val="none" w:sz="0" w:space="0" w:color="auto"/>
              </w:divBdr>
              <w:divsChild>
                <w:div w:id="784621833">
                  <w:marLeft w:val="0"/>
                  <w:marRight w:val="0"/>
                  <w:marTop w:val="0"/>
                  <w:marBottom w:val="0"/>
                  <w:divBdr>
                    <w:top w:val="none" w:sz="0" w:space="0" w:color="auto"/>
                    <w:left w:val="none" w:sz="0" w:space="0" w:color="auto"/>
                    <w:bottom w:val="none" w:sz="0" w:space="0" w:color="auto"/>
                    <w:right w:val="none" w:sz="0" w:space="0" w:color="auto"/>
                  </w:divBdr>
                </w:div>
              </w:divsChild>
            </w:div>
            <w:div w:id="2055693237">
              <w:marLeft w:val="0"/>
              <w:marRight w:val="0"/>
              <w:marTop w:val="0"/>
              <w:marBottom w:val="0"/>
              <w:divBdr>
                <w:top w:val="none" w:sz="0" w:space="0" w:color="auto"/>
                <w:left w:val="none" w:sz="0" w:space="0" w:color="auto"/>
                <w:bottom w:val="none" w:sz="0" w:space="0" w:color="auto"/>
                <w:right w:val="none" w:sz="0" w:space="0" w:color="auto"/>
              </w:divBdr>
              <w:divsChild>
                <w:div w:id="683092628">
                  <w:marLeft w:val="0"/>
                  <w:marRight w:val="0"/>
                  <w:marTop w:val="0"/>
                  <w:marBottom w:val="0"/>
                  <w:divBdr>
                    <w:top w:val="none" w:sz="0" w:space="0" w:color="auto"/>
                    <w:left w:val="none" w:sz="0" w:space="0" w:color="auto"/>
                    <w:bottom w:val="none" w:sz="0" w:space="0" w:color="auto"/>
                    <w:right w:val="none" w:sz="0" w:space="0" w:color="auto"/>
                  </w:divBdr>
                </w:div>
              </w:divsChild>
            </w:div>
            <w:div w:id="1810248218">
              <w:marLeft w:val="0"/>
              <w:marRight w:val="0"/>
              <w:marTop w:val="0"/>
              <w:marBottom w:val="0"/>
              <w:divBdr>
                <w:top w:val="none" w:sz="0" w:space="0" w:color="auto"/>
                <w:left w:val="none" w:sz="0" w:space="0" w:color="auto"/>
                <w:bottom w:val="none" w:sz="0" w:space="0" w:color="auto"/>
                <w:right w:val="none" w:sz="0" w:space="0" w:color="auto"/>
              </w:divBdr>
              <w:divsChild>
                <w:div w:id="807435766">
                  <w:marLeft w:val="0"/>
                  <w:marRight w:val="0"/>
                  <w:marTop w:val="0"/>
                  <w:marBottom w:val="0"/>
                  <w:divBdr>
                    <w:top w:val="none" w:sz="0" w:space="0" w:color="auto"/>
                    <w:left w:val="none" w:sz="0" w:space="0" w:color="auto"/>
                    <w:bottom w:val="none" w:sz="0" w:space="0" w:color="auto"/>
                    <w:right w:val="none" w:sz="0" w:space="0" w:color="auto"/>
                  </w:divBdr>
                </w:div>
              </w:divsChild>
            </w:div>
            <w:div w:id="655694625">
              <w:marLeft w:val="0"/>
              <w:marRight w:val="0"/>
              <w:marTop w:val="0"/>
              <w:marBottom w:val="0"/>
              <w:divBdr>
                <w:top w:val="none" w:sz="0" w:space="0" w:color="auto"/>
                <w:left w:val="none" w:sz="0" w:space="0" w:color="auto"/>
                <w:bottom w:val="none" w:sz="0" w:space="0" w:color="auto"/>
                <w:right w:val="none" w:sz="0" w:space="0" w:color="auto"/>
              </w:divBdr>
              <w:divsChild>
                <w:div w:id="626737107">
                  <w:marLeft w:val="0"/>
                  <w:marRight w:val="0"/>
                  <w:marTop w:val="0"/>
                  <w:marBottom w:val="0"/>
                  <w:divBdr>
                    <w:top w:val="none" w:sz="0" w:space="0" w:color="auto"/>
                    <w:left w:val="none" w:sz="0" w:space="0" w:color="auto"/>
                    <w:bottom w:val="none" w:sz="0" w:space="0" w:color="auto"/>
                    <w:right w:val="none" w:sz="0" w:space="0" w:color="auto"/>
                  </w:divBdr>
                </w:div>
              </w:divsChild>
            </w:div>
            <w:div w:id="695346359">
              <w:marLeft w:val="0"/>
              <w:marRight w:val="0"/>
              <w:marTop w:val="0"/>
              <w:marBottom w:val="0"/>
              <w:divBdr>
                <w:top w:val="none" w:sz="0" w:space="0" w:color="auto"/>
                <w:left w:val="none" w:sz="0" w:space="0" w:color="auto"/>
                <w:bottom w:val="none" w:sz="0" w:space="0" w:color="auto"/>
                <w:right w:val="none" w:sz="0" w:space="0" w:color="auto"/>
              </w:divBdr>
              <w:divsChild>
                <w:div w:id="1066992318">
                  <w:marLeft w:val="0"/>
                  <w:marRight w:val="0"/>
                  <w:marTop w:val="0"/>
                  <w:marBottom w:val="0"/>
                  <w:divBdr>
                    <w:top w:val="none" w:sz="0" w:space="0" w:color="auto"/>
                    <w:left w:val="none" w:sz="0" w:space="0" w:color="auto"/>
                    <w:bottom w:val="none" w:sz="0" w:space="0" w:color="auto"/>
                    <w:right w:val="none" w:sz="0" w:space="0" w:color="auto"/>
                  </w:divBdr>
                </w:div>
              </w:divsChild>
            </w:div>
            <w:div w:id="542208244">
              <w:marLeft w:val="0"/>
              <w:marRight w:val="0"/>
              <w:marTop w:val="0"/>
              <w:marBottom w:val="0"/>
              <w:divBdr>
                <w:top w:val="none" w:sz="0" w:space="0" w:color="auto"/>
                <w:left w:val="none" w:sz="0" w:space="0" w:color="auto"/>
                <w:bottom w:val="none" w:sz="0" w:space="0" w:color="auto"/>
                <w:right w:val="none" w:sz="0" w:space="0" w:color="auto"/>
              </w:divBdr>
              <w:divsChild>
                <w:div w:id="355618906">
                  <w:marLeft w:val="0"/>
                  <w:marRight w:val="0"/>
                  <w:marTop w:val="0"/>
                  <w:marBottom w:val="0"/>
                  <w:divBdr>
                    <w:top w:val="none" w:sz="0" w:space="0" w:color="auto"/>
                    <w:left w:val="none" w:sz="0" w:space="0" w:color="auto"/>
                    <w:bottom w:val="none" w:sz="0" w:space="0" w:color="auto"/>
                    <w:right w:val="none" w:sz="0" w:space="0" w:color="auto"/>
                  </w:divBdr>
                </w:div>
              </w:divsChild>
            </w:div>
            <w:div w:id="1006248802">
              <w:marLeft w:val="0"/>
              <w:marRight w:val="0"/>
              <w:marTop w:val="0"/>
              <w:marBottom w:val="0"/>
              <w:divBdr>
                <w:top w:val="none" w:sz="0" w:space="0" w:color="auto"/>
                <w:left w:val="none" w:sz="0" w:space="0" w:color="auto"/>
                <w:bottom w:val="none" w:sz="0" w:space="0" w:color="auto"/>
                <w:right w:val="none" w:sz="0" w:space="0" w:color="auto"/>
              </w:divBdr>
              <w:divsChild>
                <w:div w:id="1538081595">
                  <w:marLeft w:val="0"/>
                  <w:marRight w:val="0"/>
                  <w:marTop w:val="0"/>
                  <w:marBottom w:val="0"/>
                  <w:divBdr>
                    <w:top w:val="none" w:sz="0" w:space="0" w:color="auto"/>
                    <w:left w:val="none" w:sz="0" w:space="0" w:color="auto"/>
                    <w:bottom w:val="none" w:sz="0" w:space="0" w:color="auto"/>
                    <w:right w:val="none" w:sz="0" w:space="0" w:color="auto"/>
                  </w:divBdr>
                </w:div>
              </w:divsChild>
            </w:div>
            <w:div w:id="1428233330">
              <w:marLeft w:val="0"/>
              <w:marRight w:val="0"/>
              <w:marTop w:val="0"/>
              <w:marBottom w:val="0"/>
              <w:divBdr>
                <w:top w:val="none" w:sz="0" w:space="0" w:color="auto"/>
                <w:left w:val="none" w:sz="0" w:space="0" w:color="auto"/>
                <w:bottom w:val="none" w:sz="0" w:space="0" w:color="auto"/>
                <w:right w:val="none" w:sz="0" w:space="0" w:color="auto"/>
              </w:divBdr>
              <w:divsChild>
                <w:div w:id="141585878">
                  <w:marLeft w:val="0"/>
                  <w:marRight w:val="0"/>
                  <w:marTop w:val="0"/>
                  <w:marBottom w:val="0"/>
                  <w:divBdr>
                    <w:top w:val="none" w:sz="0" w:space="0" w:color="auto"/>
                    <w:left w:val="none" w:sz="0" w:space="0" w:color="auto"/>
                    <w:bottom w:val="none" w:sz="0" w:space="0" w:color="auto"/>
                    <w:right w:val="none" w:sz="0" w:space="0" w:color="auto"/>
                  </w:divBdr>
                </w:div>
              </w:divsChild>
            </w:div>
            <w:div w:id="131019102">
              <w:marLeft w:val="0"/>
              <w:marRight w:val="0"/>
              <w:marTop w:val="0"/>
              <w:marBottom w:val="0"/>
              <w:divBdr>
                <w:top w:val="none" w:sz="0" w:space="0" w:color="auto"/>
                <w:left w:val="none" w:sz="0" w:space="0" w:color="auto"/>
                <w:bottom w:val="none" w:sz="0" w:space="0" w:color="auto"/>
                <w:right w:val="none" w:sz="0" w:space="0" w:color="auto"/>
              </w:divBdr>
              <w:divsChild>
                <w:div w:id="1160655062">
                  <w:marLeft w:val="0"/>
                  <w:marRight w:val="0"/>
                  <w:marTop w:val="0"/>
                  <w:marBottom w:val="0"/>
                  <w:divBdr>
                    <w:top w:val="none" w:sz="0" w:space="0" w:color="auto"/>
                    <w:left w:val="none" w:sz="0" w:space="0" w:color="auto"/>
                    <w:bottom w:val="none" w:sz="0" w:space="0" w:color="auto"/>
                    <w:right w:val="none" w:sz="0" w:space="0" w:color="auto"/>
                  </w:divBdr>
                </w:div>
              </w:divsChild>
            </w:div>
            <w:div w:id="1651207887">
              <w:marLeft w:val="0"/>
              <w:marRight w:val="0"/>
              <w:marTop w:val="0"/>
              <w:marBottom w:val="0"/>
              <w:divBdr>
                <w:top w:val="none" w:sz="0" w:space="0" w:color="auto"/>
                <w:left w:val="none" w:sz="0" w:space="0" w:color="auto"/>
                <w:bottom w:val="none" w:sz="0" w:space="0" w:color="auto"/>
                <w:right w:val="none" w:sz="0" w:space="0" w:color="auto"/>
              </w:divBdr>
              <w:divsChild>
                <w:div w:id="1962420036">
                  <w:marLeft w:val="0"/>
                  <w:marRight w:val="0"/>
                  <w:marTop w:val="0"/>
                  <w:marBottom w:val="0"/>
                  <w:divBdr>
                    <w:top w:val="none" w:sz="0" w:space="0" w:color="auto"/>
                    <w:left w:val="none" w:sz="0" w:space="0" w:color="auto"/>
                    <w:bottom w:val="none" w:sz="0" w:space="0" w:color="auto"/>
                    <w:right w:val="none" w:sz="0" w:space="0" w:color="auto"/>
                  </w:divBdr>
                </w:div>
              </w:divsChild>
            </w:div>
            <w:div w:id="364716695">
              <w:marLeft w:val="0"/>
              <w:marRight w:val="0"/>
              <w:marTop w:val="0"/>
              <w:marBottom w:val="0"/>
              <w:divBdr>
                <w:top w:val="none" w:sz="0" w:space="0" w:color="auto"/>
                <w:left w:val="none" w:sz="0" w:space="0" w:color="auto"/>
                <w:bottom w:val="none" w:sz="0" w:space="0" w:color="auto"/>
                <w:right w:val="none" w:sz="0" w:space="0" w:color="auto"/>
              </w:divBdr>
              <w:divsChild>
                <w:div w:id="820540428">
                  <w:marLeft w:val="0"/>
                  <w:marRight w:val="0"/>
                  <w:marTop w:val="0"/>
                  <w:marBottom w:val="0"/>
                  <w:divBdr>
                    <w:top w:val="none" w:sz="0" w:space="0" w:color="auto"/>
                    <w:left w:val="none" w:sz="0" w:space="0" w:color="auto"/>
                    <w:bottom w:val="none" w:sz="0" w:space="0" w:color="auto"/>
                    <w:right w:val="none" w:sz="0" w:space="0" w:color="auto"/>
                  </w:divBdr>
                </w:div>
              </w:divsChild>
            </w:div>
            <w:div w:id="1382482054">
              <w:marLeft w:val="0"/>
              <w:marRight w:val="0"/>
              <w:marTop w:val="0"/>
              <w:marBottom w:val="0"/>
              <w:divBdr>
                <w:top w:val="none" w:sz="0" w:space="0" w:color="auto"/>
                <w:left w:val="none" w:sz="0" w:space="0" w:color="auto"/>
                <w:bottom w:val="none" w:sz="0" w:space="0" w:color="auto"/>
                <w:right w:val="none" w:sz="0" w:space="0" w:color="auto"/>
              </w:divBdr>
              <w:divsChild>
                <w:div w:id="246814627">
                  <w:marLeft w:val="0"/>
                  <w:marRight w:val="0"/>
                  <w:marTop w:val="0"/>
                  <w:marBottom w:val="0"/>
                  <w:divBdr>
                    <w:top w:val="none" w:sz="0" w:space="0" w:color="auto"/>
                    <w:left w:val="none" w:sz="0" w:space="0" w:color="auto"/>
                    <w:bottom w:val="none" w:sz="0" w:space="0" w:color="auto"/>
                    <w:right w:val="none" w:sz="0" w:space="0" w:color="auto"/>
                  </w:divBdr>
                </w:div>
              </w:divsChild>
            </w:div>
            <w:div w:id="926309721">
              <w:marLeft w:val="0"/>
              <w:marRight w:val="0"/>
              <w:marTop w:val="0"/>
              <w:marBottom w:val="0"/>
              <w:divBdr>
                <w:top w:val="none" w:sz="0" w:space="0" w:color="auto"/>
                <w:left w:val="none" w:sz="0" w:space="0" w:color="auto"/>
                <w:bottom w:val="none" w:sz="0" w:space="0" w:color="auto"/>
                <w:right w:val="none" w:sz="0" w:space="0" w:color="auto"/>
              </w:divBdr>
              <w:divsChild>
                <w:div w:id="561135588">
                  <w:marLeft w:val="0"/>
                  <w:marRight w:val="0"/>
                  <w:marTop w:val="0"/>
                  <w:marBottom w:val="0"/>
                  <w:divBdr>
                    <w:top w:val="none" w:sz="0" w:space="0" w:color="auto"/>
                    <w:left w:val="none" w:sz="0" w:space="0" w:color="auto"/>
                    <w:bottom w:val="none" w:sz="0" w:space="0" w:color="auto"/>
                    <w:right w:val="none" w:sz="0" w:space="0" w:color="auto"/>
                  </w:divBdr>
                </w:div>
              </w:divsChild>
            </w:div>
            <w:div w:id="1174761127">
              <w:marLeft w:val="0"/>
              <w:marRight w:val="0"/>
              <w:marTop w:val="0"/>
              <w:marBottom w:val="0"/>
              <w:divBdr>
                <w:top w:val="none" w:sz="0" w:space="0" w:color="auto"/>
                <w:left w:val="none" w:sz="0" w:space="0" w:color="auto"/>
                <w:bottom w:val="none" w:sz="0" w:space="0" w:color="auto"/>
                <w:right w:val="none" w:sz="0" w:space="0" w:color="auto"/>
              </w:divBdr>
              <w:divsChild>
                <w:div w:id="1287202430">
                  <w:marLeft w:val="0"/>
                  <w:marRight w:val="0"/>
                  <w:marTop w:val="0"/>
                  <w:marBottom w:val="0"/>
                  <w:divBdr>
                    <w:top w:val="none" w:sz="0" w:space="0" w:color="auto"/>
                    <w:left w:val="none" w:sz="0" w:space="0" w:color="auto"/>
                    <w:bottom w:val="none" w:sz="0" w:space="0" w:color="auto"/>
                    <w:right w:val="none" w:sz="0" w:space="0" w:color="auto"/>
                  </w:divBdr>
                </w:div>
              </w:divsChild>
            </w:div>
            <w:div w:id="989018171">
              <w:marLeft w:val="0"/>
              <w:marRight w:val="0"/>
              <w:marTop w:val="0"/>
              <w:marBottom w:val="0"/>
              <w:divBdr>
                <w:top w:val="none" w:sz="0" w:space="0" w:color="auto"/>
                <w:left w:val="none" w:sz="0" w:space="0" w:color="auto"/>
                <w:bottom w:val="none" w:sz="0" w:space="0" w:color="auto"/>
                <w:right w:val="none" w:sz="0" w:space="0" w:color="auto"/>
              </w:divBdr>
              <w:divsChild>
                <w:div w:id="325286342">
                  <w:marLeft w:val="0"/>
                  <w:marRight w:val="0"/>
                  <w:marTop w:val="0"/>
                  <w:marBottom w:val="0"/>
                  <w:divBdr>
                    <w:top w:val="none" w:sz="0" w:space="0" w:color="auto"/>
                    <w:left w:val="none" w:sz="0" w:space="0" w:color="auto"/>
                    <w:bottom w:val="none" w:sz="0" w:space="0" w:color="auto"/>
                    <w:right w:val="none" w:sz="0" w:space="0" w:color="auto"/>
                  </w:divBdr>
                </w:div>
              </w:divsChild>
            </w:div>
            <w:div w:id="2078898468">
              <w:marLeft w:val="0"/>
              <w:marRight w:val="0"/>
              <w:marTop w:val="0"/>
              <w:marBottom w:val="0"/>
              <w:divBdr>
                <w:top w:val="none" w:sz="0" w:space="0" w:color="auto"/>
                <w:left w:val="none" w:sz="0" w:space="0" w:color="auto"/>
                <w:bottom w:val="none" w:sz="0" w:space="0" w:color="auto"/>
                <w:right w:val="none" w:sz="0" w:space="0" w:color="auto"/>
              </w:divBdr>
              <w:divsChild>
                <w:div w:id="1037435107">
                  <w:marLeft w:val="0"/>
                  <w:marRight w:val="0"/>
                  <w:marTop w:val="0"/>
                  <w:marBottom w:val="0"/>
                  <w:divBdr>
                    <w:top w:val="none" w:sz="0" w:space="0" w:color="auto"/>
                    <w:left w:val="none" w:sz="0" w:space="0" w:color="auto"/>
                    <w:bottom w:val="none" w:sz="0" w:space="0" w:color="auto"/>
                    <w:right w:val="none" w:sz="0" w:space="0" w:color="auto"/>
                  </w:divBdr>
                </w:div>
              </w:divsChild>
            </w:div>
            <w:div w:id="1063988982">
              <w:marLeft w:val="0"/>
              <w:marRight w:val="0"/>
              <w:marTop w:val="0"/>
              <w:marBottom w:val="0"/>
              <w:divBdr>
                <w:top w:val="none" w:sz="0" w:space="0" w:color="auto"/>
                <w:left w:val="none" w:sz="0" w:space="0" w:color="auto"/>
                <w:bottom w:val="none" w:sz="0" w:space="0" w:color="auto"/>
                <w:right w:val="none" w:sz="0" w:space="0" w:color="auto"/>
              </w:divBdr>
              <w:divsChild>
                <w:div w:id="4653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73935">
      <w:bodyDiv w:val="1"/>
      <w:marLeft w:val="0"/>
      <w:marRight w:val="0"/>
      <w:marTop w:val="0"/>
      <w:marBottom w:val="0"/>
      <w:divBdr>
        <w:top w:val="none" w:sz="0" w:space="0" w:color="auto"/>
        <w:left w:val="none" w:sz="0" w:space="0" w:color="auto"/>
        <w:bottom w:val="none" w:sz="0" w:space="0" w:color="auto"/>
        <w:right w:val="none" w:sz="0" w:space="0" w:color="auto"/>
      </w:divBdr>
    </w:div>
    <w:div w:id="1409812602">
      <w:bodyDiv w:val="1"/>
      <w:marLeft w:val="0"/>
      <w:marRight w:val="0"/>
      <w:marTop w:val="0"/>
      <w:marBottom w:val="0"/>
      <w:divBdr>
        <w:top w:val="none" w:sz="0" w:space="0" w:color="auto"/>
        <w:left w:val="none" w:sz="0" w:space="0" w:color="auto"/>
        <w:bottom w:val="none" w:sz="0" w:space="0" w:color="auto"/>
        <w:right w:val="none" w:sz="0" w:space="0" w:color="auto"/>
      </w:divBdr>
    </w:div>
    <w:div w:id="1446540272">
      <w:bodyDiv w:val="1"/>
      <w:marLeft w:val="0"/>
      <w:marRight w:val="0"/>
      <w:marTop w:val="0"/>
      <w:marBottom w:val="0"/>
      <w:divBdr>
        <w:top w:val="none" w:sz="0" w:space="0" w:color="auto"/>
        <w:left w:val="none" w:sz="0" w:space="0" w:color="auto"/>
        <w:bottom w:val="none" w:sz="0" w:space="0" w:color="auto"/>
        <w:right w:val="none" w:sz="0" w:space="0" w:color="auto"/>
      </w:divBdr>
    </w:div>
    <w:div w:id="1459882857">
      <w:bodyDiv w:val="1"/>
      <w:marLeft w:val="0"/>
      <w:marRight w:val="0"/>
      <w:marTop w:val="0"/>
      <w:marBottom w:val="0"/>
      <w:divBdr>
        <w:top w:val="none" w:sz="0" w:space="0" w:color="auto"/>
        <w:left w:val="none" w:sz="0" w:space="0" w:color="auto"/>
        <w:bottom w:val="none" w:sz="0" w:space="0" w:color="auto"/>
        <w:right w:val="none" w:sz="0" w:space="0" w:color="auto"/>
      </w:divBdr>
      <w:divsChild>
        <w:div w:id="160218503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583218973">
      <w:bodyDiv w:val="1"/>
      <w:marLeft w:val="0"/>
      <w:marRight w:val="0"/>
      <w:marTop w:val="0"/>
      <w:marBottom w:val="0"/>
      <w:divBdr>
        <w:top w:val="none" w:sz="0" w:space="0" w:color="auto"/>
        <w:left w:val="none" w:sz="0" w:space="0" w:color="auto"/>
        <w:bottom w:val="none" w:sz="0" w:space="0" w:color="auto"/>
        <w:right w:val="none" w:sz="0" w:space="0" w:color="auto"/>
      </w:divBdr>
      <w:divsChild>
        <w:div w:id="561209294">
          <w:marLeft w:val="0"/>
          <w:marRight w:val="0"/>
          <w:marTop w:val="0"/>
          <w:marBottom w:val="0"/>
          <w:divBdr>
            <w:top w:val="none" w:sz="0" w:space="0" w:color="auto"/>
            <w:left w:val="none" w:sz="0" w:space="0" w:color="auto"/>
            <w:bottom w:val="none" w:sz="0" w:space="0" w:color="auto"/>
            <w:right w:val="none" w:sz="0" w:space="0" w:color="auto"/>
          </w:divBdr>
        </w:div>
      </w:divsChild>
    </w:div>
    <w:div w:id="1589460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refootcomputing.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v.uk/government/publications/early-years-foundation-stage-framework--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ACBC9-C519-4719-80E6-B1A838B1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816</Words>
  <Characters>4652</Characters>
  <Application>Microsoft Office Word</Application>
  <DocSecurity>6</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Mitchell</dc:creator>
  <cp:lastModifiedBy>Charlotte Marriott</cp:lastModifiedBy>
  <cp:revision>2</cp:revision>
  <cp:lastPrinted>2020-05-10T09:04:00Z</cp:lastPrinted>
  <dcterms:created xsi:type="dcterms:W3CDTF">2025-10-02T11:11:00Z</dcterms:created>
  <dcterms:modified xsi:type="dcterms:W3CDTF">2025-10-02T11:11:00Z</dcterms:modified>
</cp:coreProperties>
</file>