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15190" w:type="dxa"/>
        <w:tblInd w:w="-441" w:type="dxa"/>
        <w:tblCellMar>
          <w:top w:w="11" w:type="dxa"/>
          <w:left w:w="49" w:type="dxa"/>
          <w:right w:w="100" w:type="dxa"/>
        </w:tblCellMar>
        <w:tblLook w:val="04A0" w:firstRow="1" w:lastRow="0" w:firstColumn="1" w:lastColumn="0" w:noHBand="0" w:noVBand="1"/>
      </w:tblPr>
      <w:tblGrid>
        <w:gridCol w:w="1430"/>
        <w:gridCol w:w="1690"/>
        <w:gridCol w:w="850"/>
        <w:gridCol w:w="851"/>
        <w:gridCol w:w="1275"/>
        <w:gridCol w:w="1134"/>
        <w:gridCol w:w="1134"/>
        <w:gridCol w:w="6826"/>
      </w:tblGrid>
      <w:tr w:rsidR="00621BA9" w14:paraId="0CD7B894" w14:textId="77777777" w:rsidTr="00D42910">
        <w:trPr>
          <w:trHeight w:val="1633"/>
        </w:trPr>
        <w:tc>
          <w:tcPr>
            <w:tcW w:w="15190" w:type="dxa"/>
            <w:gridSpan w:val="8"/>
            <w:tcBorders>
              <w:top w:val="single" w:sz="12" w:space="0" w:color="FF0000"/>
              <w:left w:val="single" w:sz="12" w:space="0" w:color="FF0000"/>
              <w:bottom w:val="single" w:sz="12" w:space="0" w:color="FF0000"/>
              <w:right w:val="single" w:sz="12" w:space="0" w:color="FF0000"/>
            </w:tcBorders>
            <w:shd w:val="clear" w:color="auto" w:fill="FF4D79"/>
          </w:tcPr>
          <w:p w14:paraId="4513174D" w14:textId="2B771EC5" w:rsidR="00621BA9" w:rsidRPr="00B31367" w:rsidRDefault="00187410" w:rsidP="00D42910">
            <w:pPr>
              <w:jc w:val="center"/>
              <w:rPr>
                <w:color w:val="FFFFFF" w:themeColor="background1"/>
                <w:sz w:val="72"/>
                <w:szCs w:val="72"/>
              </w:rPr>
            </w:pPr>
            <w:r>
              <w:rPr>
                <w:rFonts w:cs="Arial"/>
                <w:b/>
                <w:noProof/>
                <w:sz w:val="36"/>
                <w:szCs w:val="36"/>
              </w:rPr>
              <w:drawing>
                <wp:anchor distT="0" distB="0" distL="114300" distR="114300" simplePos="0" relativeHeight="251661312" behindDoc="0" locked="0" layoutInCell="1" allowOverlap="1" wp14:anchorId="13E428A3" wp14:editId="6DC5EA2B">
                  <wp:simplePos x="0" y="0"/>
                  <wp:positionH relativeFrom="margin">
                    <wp:posOffset>8173085</wp:posOffset>
                  </wp:positionH>
                  <wp:positionV relativeFrom="paragraph">
                    <wp:posOffset>121285</wp:posOffset>
                  </wp:positionV>
                  <wp:extent cx="1286540" cy="811502"/>
                  <wp:effectExtent l="0" t="0" r="0" b="8255"/>
                  <wp:wrapNone/>
                  <wp:docPr id="925078789" name="Picture 925078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ONE logo .png"/>
                          <pic:cNvPicPr/>
                        </pic:nvPicPr>
                        <pic:blipFill>
                          <a:blip r:embed="rId5" cstate="print">
                            <a:extLst>
                              <a:ext uri="{28A0092B-C50C-407E-A947-70E740481C1C}">
                                <a14:useLocalDpi xmlns:a14="http://schemas.microsoft.com/office/drawing/2010/main" val="0"/>
                              </a:ext>
                            </a:extLst>
                          </a:blip>
                          <a:stretch>
                            <a:fillRect/>
                          </a:stretch>
                        </pic:blipFill>
                        <pic:spPr>
                          <a:xfrm>
                            <a:off x="0" y="0"/>
                            <a:ext cx="1286540" cy="811502"/>
                          </a:xfrm>
                          <a:prstGeom prst="rect">
                            <a:avLst/>
                          </a:prstGeom>
                        </pic:spPr>
                      </pic:pic>
                    </a:graphicData>
                  </a:graphic>
                  <wp14:sizeRelH relativeFrom="page">
                    <wp14:pctWidth>0</wp14:pctWidth>
                  </wp14:sizeRelH>
                  <wp14:sizeRelV relativeFrom="page">
                    <wp14:pctHeight>0</wp14:pctHeight>
                  </wp14:sizeRelV>
                </wp:anchor>
              </w:drawing>
            </w:r>
            <w:r w:rsidR="00621BA9">
              <w:rPr>
                <w:noProof/>
                <w:color w:val="FFFFFF" w:themeColor="background1"/>
                <w:sz w:val="72"/>
                <w:szCs w:val="72"/>
              </w:rPr>
              <w:drawing>
                <wp:anchor distT="0" distB="0" distL="114300" distR="114300" simplePos="0" relativeHeight="251659264" behindDoc="1" locked="0" layoutInCell="1" allowOverlap="1" wp14:anchorId="604AF0D4" wp14:editId="6C559D0E">
                  <wp:simplePos x="0" y="0"/>
                  <wp:positionH relativeFrom="column">
                    <wp:posOffset>-21590</wp:posOffset>
                  </wp:positionH>
                  <wp:positionV relativeFrom="paragraph">
                    <wp:posOffset>0</wp:posOffset>
                  </wp:positionV>
                  <wp:extent cx="1066800" cy="1057275"/>
                  <wp:effectExtent l="0" t="0" r="0" b="9525"/>
                  <wp:wrapTight wrapText="bothSides">
                    <wp:wrapPolygon edited="0">
                      <wp:start x="0" y="0"/>
                      <wp:lineTo x="0" y="21405"/>
                      <wp:lineTo x="21214" y="21405"/>
                      <wp:lineTo x="21214"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1066800" cy="1057275"/>
                          </a:xfrm>
                          <a:prstGeom prst="rect">
                            <a:avLst/>
                          </a:prstGeom>
                          <a:noFill/>
                          <a:ln>
                            <a:noFill/>
                          </a:ln>
                        </pic:spPr>
                      </pic:pic>
                    </a:graphicData>
                  </a:graphic>
                  <wp14:sizeRelH relativeFrom="page">
                    <wp14:pctWidth>0</wp14:pctWidth>
                  </wp14:sizeRelH>
                  <wp14:sizeRelV relativeFrom="page">
                    <wp14:pctHeight>0</wp14:pctHeight>
                  </wp14:sizeRelV>
                </wp:anchor>
              </w:drawing>
            </w:r>
            <w:r w:rsidR="00621BA9" w:rsidRPr="00B31367">
              <w:rPr>
                <w:color w:val="FFFFFF" w:themeColor="background1"/>
                <w:sz w:val="72"/>
                <w:szCs w:val="72"/>
              </w:rPr>
              <w:t>Dovedale Primary School</w:t>
            </w:r>
          </w:p>
          <w:p w14:paraId="0871B274" w14:textId="3EF70881" w:rsidR="00621BA9" w:rsidRPr="00B31367" w:rsidRDefault="007971FA" w:rsidP="00D42910">
            <w:pPr>
              <w:jc w:val="center"/>
              <w:rPr>
                <w:sz w:val="52"/>
                <w:szCs w:val="52"/>
              </w:rPr>
            </w:pPr>
            <w:r>
              <w:rPr>
                <w:color w:val="FFFFFF" w:themeColor="background1"/>
                <w:sz w:val="52"/>
                <w:szCs w:val="52"/>
              </w:rPr>
              <w:t>Science</w:t>
            </w:r>
            <w:r w:rsidR="00621BA9" w:rsidRPr="00B31367">
              <w:rPr>
                <w:color w:val="FFFFFF" w:themeColor="background1"/>
                <w:sz w:val="52"/>
                <w:szCs w:val="52"/>
              </w:rPr>
              <w:t xml:space="preserve"> Curriculum</w:t>
            </w:r>
          </w:p>
        </w:tc>
      </w:tr>
      <w:tr w:rsidR="00621BA9" w14:paraId="42B8C435" w14:textId="77777777" w:rsidTr="00495934">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7030A0"/>
          </w:tcPr>
          <w:p w14:paraId="4AD0AE3A" w14:textId="736E43F3" w:rsidR="00621BA9" w:rsidRPr="00C54E93" w:rsidRDefault="007971FA" w:rsidP="00495934">
            <w:pPr>
              <w:jc w:val="center"/>
              <w:rPr>
                <w:sz w:val="32"/>
                <w:szCs w:val="32"/>
              </w:rPr>
            </w:pPr>
            <w:r>
              <w:rPr>
                <w:color w:val="FFFFFF" w:themeColor="background1"/>
                <w:sz w:val="32"/>
                <w:szCs w:val="32"/>
              </w:rPr>
              <w:t>Strand-</w:t>
            </w:r>
            <w:r w:rsidR="00495934">
              <w:rPr>
                <w:color w:val="FFFFFF" w:themeColor="background1"/>
                <w:sz w:val="32"/>
                <w:szCs w:val="32"/>
              </w:rPr>
              <w:t>Evolution and Inheritance</w:t>
            </w:r>
          </w:p>
        </w:tc>
      </w:tr>
      <w:tr w:rsidR="003C583C" w14:paraId="3056D31C" w14:textId="77777777" w:rsidTr="00A4779C">
        <w:tblPrEx>
          <w:tblCellMar>
            <w:top w:w="1" w:type="dxa"/>
            <w:left w:w="104" w:type="dxa"/>
            <w:right w:w="67" w:type="dxa"/>
          </w:tblCellMar>
        </w:tblPrEx>
        <w:trPr>
          <w:trHeight w:val="439"/>
        </w:trPr>
        <w:tc>
          <w:tcPr>
            <w:tcW w:w="1430" w:type="dxa"/>
            <w:tcBorders>
              <w:top w:val="single" w:sz="4" w:space="0" w:color="000000"/>
              <w:left w:val="single" w:sz="4" w:space="0" w:color="000000"/>
              <w:bottom w:val="single" w:sz="4" w:space="0" w:color="000000"/>
              <w:right w:val="single" w:sz="4" w:space="0" w:color="000000"/>
            </w:tcBorders>
            <w:shd w:val="clear" w:color="auto" w:fill="auto"/>
          </w:tcPr>
          <w:p w14:paraId="77A7D112" w14:textId="77777777" w:rsidR="00F42506" w:rsidRDefault="00F42506" w:rsidP="00F42506">
            <w:pPr>
              <w:ind w:right="46"/>
              <w:jc w:val="center"/>
              <w:rPr>
                <w:sz w:val="24"/>
              </w:rPr>
            </w:pPr>
          </w:p>
        </w:tc>
        <w:tc>
          <w:tcPr>
            <w:tcW w:w="169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7C0C9027" w14:textId="4E0507E5" w:rsidR="00F42506" w:rsidRPr="00C54E93" w:rsidRDefault="00F42506" w:rsidP="00F42506">
            <w:pPr>
              <w:ind w:right="46"/>
              <w:jc w:val="center"/>
            </w:pPr>
            <w:r w:rsidRPr="00C54E93">
              <w:t>EYFS</w:t>
            </w:r>
          </w:p>
        </w:tc>
        <w:tc>
          <w:tcPr>
            <w:tcW w:w="850" w:type="dxa"/>
            <w:tcBorders>
              <w:top w:val="single" w:sz="4" w:space="0" w:color="000000"/>
              <w:left w:val="single" w:sz="4" w:space="0" w:color="000000"/>
              <w:bottom w:val="single" w:sz="4" w:space="0" w:color="000000"/>
              <w:right w:val="single" w:sz="4" w:space="0" w:color="000000"/>
            </w:tcBorders>
            <w:shd w:val="clear" w:color="auto" w:fill="8CDBCF"/>
          </w:tcPr>
          <w:p w14:paraId="090328AC" w14:textId="320CC338" w:rsidR="00F42506" w:rsidRPr="00C54E93" w:rsidRDefault="00F42506" w:rsidP="00F42506">
            <w:pPr>
              <w:ind w:right="46"/>
              <w:jc w:val="center"/>
            </w:pPr>
            <w:r w:rsidRPr="00C54E93">
              <w:t xml:space="preserve">Year 1 </w:t>
            </w:r>
          </w:p>
        </w:tc>
        <w:tc>
          <w:tcPr>
            <w:tcW w:w="85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11AE9E5" w14:textId="2EAA0BD1" w:rsidR="00F42506" w:rsidRPr="00C54E93" w:rsidRDefault="00F42506" w:rsidP="00F42506">
            <w:pPr>
              <w:ind w:right="35"/>
              <w:jc w:val="center"/>
            </w:pPr>
            <w:r w:rsidRPr="00C54E93">
              <w:t xml:space="preserve">Year 2 </w:t>
            </w:r>
          </w:p>
        </w:tc>
        <w:tc>
          <w:tcPr>
            <w:tcW w:w="1275" w:type="dxa"/>
            <w:tcBorders>
              <w:top w:val="single" w:sz="4" w:space="0" w:color="000000"/>
              <w:left w:val="single" w:sz="4" w:space="0" w:color="000000"/>
              <w:bottom w:val="single" w:sz="4" w:space="0" w:color="000000"/>
              <w:right w:val="single" w:sz="4" w:space="0" w:color="000000"/>
            </w:tcBorders>
            <w:shd w:val="clear" w:color="auto" w:fill="BBD7A5"/>
          </w:tcPr>
          <w:p w14:paraId="02562B04" w14:textId="4C942DE9" w:rsidR="00F42506" w:rsidRPr="00C54E93" w:rsidRDefault="00F42506" w:rsidP="00F42506">
            <w:pPr>
              <w:ind w:right="40"/>
              <w:jc w:val="center"/>
            </w:pPr>
            <w:r w:rsidRPr="00C54E93">
              <w:t xml:space="preserve">Year 3 </w:t>
            </w:r>
          </w:p>
        </w:tc>
        <w:tc>
          <w:tcPr>
            <w:tcW w:w="1134" w:type="dxa"/>
            <w:tcBorders>
              <w:top w:val="single" w:sz="4" w:space="0" w:color="000000"/>
              <w:left w:val="single" w:sz="4" w:space="0" w:color="000000"/>
              <w:bottom w:val="single" w:sz="4" w:space="0" w:color="000000"/>
              <w:right w:val="single" w:sz="4" w:space="0" w:color="000000"/>
            </w:tcBorders>
            <w:shd w:val="clear" w:color="auto" w:fill="B6B9EA"/>
          </w:tcPr>
          <w:p w14:paraId="3EBCDBD2" w14:textId="6BB22D71" w:rsidR="00F42506" w:rsidRPr="00C54E93" w:rsidRDefault="00F42506" w:rsidP="00F42506">
            <w:pPr>
              <w:ind w:right="44"/>
              <w:jc w:val="center"/>
            </w:pPr>
            <w:r w:rsidRPr="00C54E93">
              <w:t xml:space="preserve">Year 4 </w:t>
            </w:r>
          </w:p>
        </w:tc>
        <w:tc>
          <w:tcPr>
            <w:tcW w:w="1134" w:type="dxa"/>
            <w:tcBorders>
              <w:top w:val="single" w:sz="4" w:space="0" w:color="000000"/>
              <w:left w:val="single" w:sz="4" w:space="0" w:color="000000"/>
              <w:bottom w:val="single" w:sz="4" w:space="0" w:color="000000"/>
              <w:right w:val="single" w:sz="4" w:space="0" w:color="000000"/>
            </w:tcBorders>
            <w:shd w:val="clear" w:color="auto" w:fill="E5BE97"/>
          </w:tcPr>
          <w:p w14:paraId="03B4E408" w14:textId="2D86342C" w:rsidR="00F42506" w:rsidRPr="00C54E93" w:rsidRDefault="00F42506" w:rsidP="00F42506">
            <w:pPr>
              <w:ind w:right="36"/>
              <w:jc w:val="center"/>
            </w:pPr>
            <w:r w:rsidRPr="00C54E93">
              <w:t xml:space="preserve">Year 5 </w:t>
            </w:r>
          </w:p>
        </w:tc>
        <w:tc>
          <w:tcPr>
            <w:tcW w:w="6826" w:type="dxa"/>
            <w:tcBorders>
              <w:top w:val="single" w:sz="4" w:space="0" w:color="000000"/>
              <w:left w:val="single" w:sz="4" w:space="0" w:color="000000"/>
              <w:bottom w:val="single" w:sz="4" w:space="0" w:color="000000"/>
              <w:right w:val="single" w:sz="4" w:space="0" w:color="000000"/>
            </w:tcBorders>
            <w:shd w:val="clear" w:color="auto" w:fill="71CDEB"/>
          </w:tcPr>
          <w:p w14:paraId="1E5EA7C4" w14:textId="108C5A06" w:rsidR="00F42506" w:rsidRPr="00C54E93" w:rsidRDefault="00F42506" w:rsidP="00F42506">
            <w:pPr>
              <w:ind w:right="40"/>
              <w:jc w:val="center"/>
            </w:pPr>
            <w:r w:rsidRPr="00C54E93">
              <w:t xml:space="preserve">Year 6 </w:t>
            </w:r>
          </w:p>
        </w:tc>
      </w:tr>
      <w:tr w:rsidR="00A06339" w14:paraId="136E108F" w14:textId="77777777" w:rsidTr="00A4779C">
        <w:tblPrEx>
          <w:tblCellMar>
            <w:top w:w="1" w:type="dxa"/>
            <w:left w:w="104" w:type="dxa"/>
            <w:right w:w="67" w:type="dxa"/>
          </w:tblCellMar>
        </w:tblPrEx>
        <w:trPr>
          <w:trHeight w:val="339"/>
        </w:trPr>
        <w:tc>
          <w:tcPr>
            <w:tcW w:w="143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CB07ED" w14:textId="77777777" w:rsidR="00A06339" w:rsidRPr="007971FA" w:rsidRDefault="00A06339" w:rsidP="00A06339">
            <w:pPr>
              <w:rPr>
                <w:sz w:val="20"/>
                <w:szCs w:val="20"/>
              </w:rPr>
            </w:pPr>
            <w:r w:rsidRPr="007971FA">
              <w:rPr>
                <w:sz w:val="20"/>
                <w:szCs w:val="20"/>
              </w:rPr>
              <w:t xml:space="preserve">Knowledge </w:t>
            </w:r>
          </w:p>
          <w:p w14:paraId="0DEDA8E6" w14:textId="77777777" w:rsidR="00A06339" w:rsidRPr="007971FA" w:rsidRDefault="00A06339" w:rsidP="00A06339">
            <w:pPr>
              <w:ind w:right="46"/>
              <w:jc w:val="center"/>
              <w:rPr>
                <w:sz w:val="20"/>
                <w:szCs w:val="20"/>
              </w:rPr>
            </w:pPr>
          </w:p>
        </w:tc>
        <w:tc>
          <w:tcPr>
            <w:tcW w:w="169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62644D" w14:textId="77777777" w:rsidR="00A06339" w:rsidRPr="00A4779C" w:rsidRDefault="00A4779C" w:rsidP="00A06339">
            <w:pPr>
              <w:ind w:right="46"/>
              <w:rPr>
                <w:b/>
                <w:bCs/>
                <w:color w:val="00B050"/>
                <w:sz w:val="20"/>
                <w:szCs w:val="20"/>
              </w:rPr>
            </w:pPr>
            <w:r w:rsidRPr="00A4779C">
              <w:rPr>
                <w:b/>
                <w:bCs/>
                <w:color w:val="00B050"/>
                <w:sz w:val="20"/>
                <w:szCs w:val="20"/>
              </w:rPr>
              <w:t>Narratives</w:t>
            </w:r>
          </w:p>
          <w:p w14:paraId="4D7DD613" w14:textId="0A3A1ECF" w:rsidR="00A4779C" w:rsidRPr="0087723A" w:rsidRDefault="00A4779C" w:rsidP="00A06339">
            <w:pPr>
              <w:ind w:right="46"/>
              <w:rPr>
                <w:color w:val="FF0000"/>
                <w:sz w:val="20"/>
                <w:szCs w:val="20"/>
              </w:rPr>
            </w:pPr>
            <w:r w:rsidRPr="00A4779C">
              <w:rPr>
                <w:color w:val="00B050"/>
                <w:sz w:val="20"/>
                <w:szCs w:val="20"/>
              </w:rPr>
              <w:t>The Lost Leopard</w:t>
            </w:r>
          </w:p>
        </w:tc>
        <w:tc>
          <w:tcPr>
            <w:tcW w:w="850"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CB23F18" w14:textId="07E11E3C" w:rsidR="00A06339" w:rsidRPr="0087723A" w:rsidRDefault="00A06339" w:rsidP="00A06339">
            <w:pPr>
              <w:rPr>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06D386C" w14:textId="06CA9BF8" w:rsidR="00A06339" w:rsidRPr="0087723A" w:rsidRDefault="00A06339" w:rsidP="00A06339">
            <w:pPr>
              <w:ind w:right="35"/>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91A3145" w14:textId="17287985" w:rsidR="00A06339" w:rsidRPr="0087723A" w:rsidRDefault="00A06339" w:rsidP="00A06339">
            <w:pPr>
              <w:ind w:right="40"/>
              <w:rPr>
                <w:i/>
                <w:iCs/>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DE6E58D" w14:textId="007EAFBC" w:rsidR="00A06339" w:rsidRPr="0087723A" w:rsidRDefault="00A06339" w:rsidP="00A06339">
            <w:pPr>
              <w:ind w:right="44"/>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AF376CA" w14:textId="776BE009" w:rsidR="00A06339" w:rsidRPr="0087723A" w:rsidRDefault="00A06339" w:rsidP="00A06339">
            <w:pPr>
              <w:rPr>
                <w:sz w:val="20"/>
                <w:szCs w:val="20"/>
              </w:rPr>
            </w:pPr>
          </w:p>
        </w:tc>
        <w:tc>
          <w:tcPr>
            <w:tcW w:w="6826" w:type="dxa"/>
            <w:tcBorders>
              <w:top w:val="single" w:sz="4" w:space="0" w:color="000000"/>
              <w:left w:val="single" w:sz="4" w:space="0" w:color="000000"/>
              <w:bottom w:val="single" w:sz="4" w:space="0" w:color="000000"/>
              <w:right w:val="single" w:sz="4" w:space="0" w:color="000000"/>
            </w:tcBorders>
            <w:shd w:val="clear" w:color="auto" w:fill="auto"/>
          </w:tcPr>
          <w:p w14:paraId="7848EF31" w14:textId="5B8C57E6" w:rsidR="00A06339" w:rsidRPr="00290AC1" w:rsidRDefault="00290AC1" w:rsidP="00A06339">
            <w:pPr>
              <w:ind w:right="40"/>
              <w:rPr>
                <w:b/>
                <w:color w:val="0070C0"/>
                <w:sz w:val="20"/>
                <w:szCs w:val="20"/>
              </w:rPr>
            </w:pPr>
            <w:r w:rsidRPr="00290AC1">
              <w:rPr>
                <w:b/>
                <w:color w:val="0070C0"/>
                <w:sz w:val="20"/>
                <w:szCs w:val="20"/>
              </w:rPr>
              <w:t>Evolution and inheritance:</w:t>
            </w:r>
          </w:p>
          <w:p w14:paraId="33375F21" w14:textId="77777777" w:rsidR="006037CD" w:rsidRDefault="00290AC1" w:rsidP="00A06339">
            <w:pPr>
              <w:ind w:right="40"/>
              <w:rPr>
                <w:sz w:val="20"/>
                <w:szCs w:val="20"/>
              </w:rPr>
            </w:pPr>
            <w:r w:rsidRPr="00290AC1">
              <w:rPr>
                <w:sz w:val="20"/>
                <w:szCs w:val="20"/>
              </w:rPr>
              <w:t xml:space="preserve">Building on what they learned about fossils in the topic on rocks in year 3, </w:t>
            </w:r>
            <w:r w:rsidRPr="00290AC1">
              <w:rPr>
                <w:b/>
                <w:color w:val="0070C0"/>
                <w:sz w:val="20"/>
                <w:szCs w:val="20"/>
              </w:rPr>
              <w:t>find out more about how living things on earth have changed over time</w:t>
            </w:r>
            <w:r w:rsidRPr="00290AC1">
              <w:rPr>
                <w:sz w:val="20"/>
                <w:szCs w:val="20"/>
              </w:rPr>
              <w:t>.</w:t>
            </w:r>
          </w:p>
          <w:p w14:paraId="3226639D" w14:textId="0EABEFB1" w:rsidR="00290AC1" w:rsidRPr="006037CD" w:rsidRDefault="006037CD" w:rsidP="00A06339">
            <w:pPr>
              <w:ind w:right="40"/>
              <w:rPr>
                <w:sz w:val="20"/>
                <w:szCs w:val="20"/>
              </w:rPr>
            </w:pPr>
            <w:r w:rsidRPr="006037CD">
              <w:rPr>
                <w:b/>
                <w:color w:val="4472C4" w:themeColor="accent1"/>
                <w:sz w:val="20"/>
                <w:szCs w:val="20"/>
                <w:highlight w:val="yellow"/>
              </w:rPr>
              <w:t>(History link)</w:t>
            </w:r>
            <w:r w:rsidR="00290AC1" w:rsidRPr="006037CD">
              <w:rPr>
                <w:b/>
                <w:color w:val="4472C4" w:themeColor="accent1"/>
                <w:sz w:val="20"/>
                <w:szCs w:val="20"/>
              </w:rPr>
              <w:t xml:space="preserve"> </w:t>
            </w:r>
            <w:r w:rsidR="00290AC1" w:rsidRPr="006037CD">
              <w:rPr>
                <w:sz w:val="20"/>
                <w:szCs w:val="20"/>
              </w:rPr>
              <w:t xml:space="preserve"> </w:t>
            </w:r>
          </w:p>
          <w:p w14:paraId="0D899622" w14:textId="5E3A5415" w:rsidR="000F3F2A" w:rsidRPr="009D5FDC" w:rsidRDefault="00821819" w:rsidP="009D5FDC">
            <w:pPr>
              <w:pStyle w:val="ListParagraph"/>
              <w:numPr>
                <w:ilvl w:val="0"/>
                <w:numId w:val="3"/>
              </w:numPr>
              <w:rPr>
                <w:rFonts w:cstheme="minorHAnsi"/>
                <w:color w:val="00B050"/>
                <w:sz w:val="16"/>
                <w:szCs w:val="16"/>
              </w:rPr>
            </w:pPr>
            <w:r w:rsidRPr="009D5FDC">
              <w:rPr>
                <w:rFonts w:cstheme="minorHAnsi"/>
                <w:color w:val="00B050"/>
                <w:sz w:val="16"/>
                <w:szCs w:val="16"/>
              </w:rPr>
              <w:t>To know what evolution is and how living things change over time.</w:t>
            </w:r>
          </w:p>
          <w:p w14:paraId="7EB896DF" w14:textId="0ED0A8F4" w:rsidR="00821819" w:rsidRDefault="009D5FDC" w:rsidP="009D5FDC">
            <w:pPr>
              <w:pStyle w:val="ListParagraph"/>
              <w:numPr>
                <w:ilvl w:val="0"/>
                <w:numId w:val="3"/>
              </w:numPr>
              <w:rPr>
                <w:rFonts w:cstheme="minorHAnsi"/>
                <w:color w:val="00B050"/>
                <w:sz w:val="16"/>
                <w:szCs w:val="16"/>
              </w:rPr>
            </w:pPr>
            <w:r w:rsidRPr="009D5FDC">
              <w:rPr>
                <w:rFonts w:cstheme="minorHAnsi"/>
                <w:color w:val="00B050"/>
                <w:sz w:val="16"/>
                <w:szCs w:val="16"/>
              </w:rPr>
              <w:t>To know that Fossils are the preserved remains or traces of a dead organism. They provide evidence for how living things and the environment have changed over time.</w:t>
            </w:r>
          </w:p>
          <w:p w14:paraId="5132F4D9" w14:textId="77777777" w:rsidR="00EE2957" w:rsidRPr="00EE2957" w:rsidRDefault="00EE2957" w:rsidP="00EE2957">
            <w:pPr>
              <w:pStyle w:val="ListParagraph"/>
              <w:numPr>
                <w:ilvl w:val="0"/>
                <w:numId w:val="3"/>
              </w:numPr>
              <w:rPr>
                <w:rFonts w:cstheme="minorHAnsi"/>
                <w:color w:val="00B050"/>
                <w:sz w:val="16"/>
                <w:szCs w:val="16"/>
              </w:rPr>
            </w:pPr>
            <w:r w:rsidRPr="00EE2957">
              <w:rPr>
                <w:rFonts w:cstheme="minorHAnsi"/>
                <w:color w:val="00B050"/>
                <w:sz w:val="16"/>
                <w:szCs w:val="16"/>
              </w:rPr>
              <w:t>To know the important role that Charles Darwin plays in our understanding of evolution and our place in the world.</w:t>
            </w:r>
          </w:p>
          <w:p w14:paraId="2AE7FD94" w14:textId="1617E905" w:rsidR="00EE2957" w:rsidRPr="00EE2957" w:rsidRDefault="00EE2957" w:rsidP="00EE2957">
            <w:pPr>
              <w:pStyle w:val="ListParagraph"/>
              <w:numPr>
                <w:ilvl w:val="0"/>
                <w:numId w:val="3"/>
              </w:numPr>
              <w:rPr>
                <w:rFonts w:cstheme="minorHAnsi"/>
                <w:color w:val="00B050"/>
                <w:sz w:val="16"/>
                <w:szCs w:val="16"/>
              </w:rPr>
            </w:pPr>
            <w:r w:rsidRPr="00EE2957">
              <w:rPr>
                <w:rFonts w:cstheme="minorHAnsi"/>
                <w:color w:val="00B050"/>
                <w:sz w:val="16"/>
                <w:szCs w:val="16"/>
              </w:rPr>
              <w:t xml:space="preserve">To know that humans have evolved overtime and continue to do so. </w:t>
            </w:r>
          </w:p>
          <w:p w14:paraId="75EE4751" w14:textId="77777777" w:rsidR="00EE2957" w:rsidRPr="00EE2957" w:rsidRDefault="00EE2957" w:rsidP="00EE2957">
            <w:pPr>
              <w:rPr>
                <w:rFonts w:cstheme="minorHAnsi"/>
                <w:color w:val="00B050"/>
                <w:sz w:val="16"/>
                <w:szCs w:val="16"/>
              </w:rPr>
            </w:pPr>
          </w:p>
          <w:p w14:paraId="1A3BBF8A" w14:textId="77777777" w:rsidR="009D5FDC" w:rsidRPr="00821819" w:rsidRDefault="009D5FDC" w:rsidP="000F3F2A">
            <w:pPr>
              <w:rPr>
                <w:rFonts w:cstheme="minorHAnsi"/>
                <w:color w:val="00B050"/>
                <w:sz w:val="16"/>
                <w:szCs w:val="16"/>
              </w:rPr>
            </w:pPr>
          </w:p>
          <w:p w14:paraId="706A4EDB" w14:textId="77777777" w:rsidR="00290AC1" w:rsidRDefault="00290AC1" w:rsidP="00A06339">
            <w:pPr>
              <w:ind w:right="40"/>
              <w:rPr>
                <w:sz w:val="20"/>
                <w:szCs w:val="20"/>
              </w:rPr>
            </w:pPr>
          </w:p>
          <w:p w14:paraId="0294AE7A" w14:textId="34BB11C9" w:rsidR="00290AC1" w:rsidRDefault="00290AC1" w:rsidP="00A06339">
            <w:pPr>
              <w:ind w:right="40"/>
              <w:rPr>
                <w:sz w:val="20"/>
                <w:szCs w:val="20"/>
              </w:rPr>
            </w:pPr>
            <w:r w:rsidRPr="00290AC1">
              <w:rPr>
                <w:b/>
                <w:color w:val="0070C0"/>
                <w:sz w:val="20"/>
                <w:szCs w:val="20"/>
              </w:rPr>
              <w:t>Knowledge that characteristics are passed from parents to their offspring</w:t>
            </w:r>
            <w:r w:rsidRPr="00290AC1">
              <w:rPr>
                <w:sz w:val="20"/>
                <w:szCs w:val="20"/>
              </w:rPr>
              <w:t xml:space="preserve">, for instance by considering different breeds of dogs, and what happens when, for example, Labradors are crossed with poodles. </w:t>
            </w:r>
          </w:p>
          <w:p w14:paraId="4AA1B7B0" w14:textId="77777777" w:rsidR="00C423FB" w:rsidRPr="00C423FB" w:rsidRDefault="00C423FB" w:rsidP="00C423FB">
            <w:pPr>
              <w:pStyle w:val="ListParagraph"/>
              <w:numPr>
                <w:ilvl w:val="0"/>
                <w:numId w:val="3"/>
              </w:numPr>
              <w:rPr>
                <w:rFonts w:cstheme="minorHAnsi"/>
                <w:color w:val="00B050"/>
                <w:sz w:val="16"/>
                <w:szCs w:val="16"/>
              </w:rPr>
            </w:pPr>
            <w:r w:rsidRPr="00C423FB">
              <w:rPr>
                <w:rFonts w:cstheme="minorHAnsi"/>
                <w:color w:val="00B050"/>
                <w:sz w:val="16"/>
                <w:szCs w:val="16"/>
              </w:rPr>
              <w:t xml:space="preserve">To know what inheritance is and understand that when living things </w:t>
            </w:r>
            <w:proofErr w:type="gramStart"/>
            <w:r w:rsidRPr="00C423FB">
              <w:rPr>
                <w:rFonts w:cstheme="minorHAnsi"/>
                <w:color w:val="00B050"/>
                <w:sz w:val="16"/>
                <w:szCs w:val="16"/>
              </w:rPr>
              <w:t>reproduce</w:t>
            </w:r>
            <w:proofErr w:type="gramEnd"/>
            <w:r w:rsidRPr="00C423FB">
              <w:rPr>
                <w:rFonts w:cstheme="minorHAnsi"/>
                <w:color w:val="00B050"/>
                <w:sz w:val="16"/>
                <w:szCs w:val="16"/>
              </w:rPr>
              <w:t xml:space="preserve"> they pass on characteristics to their offspring. This is known as inheritance.</w:t>
            </w:r>
          </w:p>
          <w:p w14:paraId="3910BC45" w14:textId="6B2C8DD6" w:rsidR="00C423FB" w:rsidRPr="00C423FB" w:rsidRDefault="00C423FB" w:rsidP="00C423FB">
            <w:pPr>
              <w:pStyle w:val="ListParagraph"/>
              <w:numPr>
                <w:ilvl w:val="0"/>
                <w:numId w:val="3"/>
              </w:numPr>
              <w:rPr>
                <w:rFonts w:cstheme="minorHAnsi"/>
                <w:color w:val="00B050"/>
                <w:sz w:val="16"/>
                <w:szCs w:val="16"/>
              </w:rPr>
            </w:pPr>
            <w:r w:rsidRPr="00C423FB">
              <w:rPr>
                <w:rFonts w:cstheme="minorHAnsi"/>
                <w:color w:val="00B050"/>
                <w:sz w:val="16"/>
                <w:szCs w:val="16"/>
              </w:rPr>
              <w:t xml:space="preserve">To know that children look like their parents but are not identical to them.  </w:t>
            </w:r>
          </w:p>
          <w:p w14:paraId="34196E6A" w14:textId="77777777" w:rsidR="00DB6431" w:rsidRDefault="00C423FB" w:rsidP="00C423FB">
            <w:pPr>
              <w:pStyle w:val="ListParagraph"/>
              <w:numPr>
                <w:ilvl w:val="0"/>
                <w:numId w:val="3"/>
              </w:numPr>
              <w:rPr>
                <w:rFonts w:cstheme="minorHAnsi"/>
                <w:color w:val="00B050"/>
                <w:sz w:val="16"/>
                <w:szCs w:val="16"/>
              </w:rPr>
            </w:pPr>
            <w:r w:rsidRPr="00C423FB">
              <w:rPr>
                <w:rFonts w:cstheme="minorHAnsi"/>
                <w:color w:val="00B050"/>
                <w:sz w:val="16"/>
                <w:szCs w:val="16"/>
              </w:rPr>
              <w:t>To understand that we inherit some characteristics from the father and some from the mother.</w:t>
            </w:r>
          </w:p>
          <w:p w14:paraId="4EAD9C78" w14:textId="77777777" w:rsidR="00DB6431" w:rsidRPr="00DB6431" w:rsidRDefault="00DB6431" w:rsidP="00DB6431">
            <w:pPr>
              <w:pStyle w:val="ListParagraph"/>
              <w:numPr>
                <w:ilvl w:val="0"/>
                <w:numId w:val="3"/>
              </w:numPr>
              <w:rPr>
                <w:rFonts w:cstheme="minorHAnsi"/>
                <w:color w:val="00B050"/>
                <w:sz w:val="16"/>
                <w:szCs w:val="16"/>
              </w:rPr>
            </w:pPr>
            <w:r w:rsidRPr="00DB6431">
              <w:rPr>
                <w:rFonts w:cstheme="minorHAnsi"/>
                <w:color w:val="00B050"/>
                <w:sz w:val="16"/>
                <w:szCs w:val="16"/>
              </w:rPr>
              <w:t xml:space="preserve">To know that humans can be categorised by these inherited characteristics </w:t>
            </w:r>
            <w:proofErr w:type="gramStart"/>
            <w:r w:rsidRPr="00DB6431">
              <w:rPr>
                <w:rFonts w:cstheme="minorHAnsi"/>
                <w:color w:val="00B050"/>
                <w:sz w:val="16"/>
                <w:szCs w:val="16"/>
              </w:rPr>
              <w:t>e.g.</w:t>
            </w:r>
            <w:proofErr w:type="gramEnd"/>
            <w:r w:rsidRPr="00DB6431">
              <w:rPr>
                <w:rFonts w:cstheme="minorHAnsi"/>
                <w:color w:val="00B050"/>
                <w:sz w:val="16"/>
                <w:szCs w:val="16"/>
              </w:rPr>
              <w:t xml:space="preserve"> eye colour, skin colour, height</w:t>
            </w:r>
          </w:p>
          <w:p w14:paraId="52137B08" w14:textId="7E8F12D8" w:rsidR="00C423FB" w:rsidRPr="00C423FB" w:rsidRDefault="00DB6431" w:rsidP="00DB6431">
            <w:pPr>
              <w:pStyle w:val="ListParagraph"/>
              <w:numPr>
                <w:ilvl w:val="0"/>
                <w:numId w:val="3"/>
              </w:numPr>
              <w:rPr>
                <w:rFonts w:cstheme="minorHAnsi"/>
                <w:color w:val="00B050"/>
                <w:sz w:val="16"/>
                <w:szCs w:val="16"/>
              </w:rPr>
            </w:pPr>
            <w:r w:rsidRPr="00DB6431">
              <w:rPr>
                <w:rFonts w:cstheme="minorHAnsi"/>
                <w:color w:val="00B050"/>
                <w:sz w:val="16"/>
                <w:szCs w:val="16"/>
              </w:rPr>
              <w:t xml:space="preserve">To know that you cannot inherit everything </w:t>
            </w:r>
            <w:proofErr w:type="gramStart"/>
            <w:r w:rsidRPr="00DB6431">
              <w:rPr>
                <w:rFonts w:cstheme="minorHAnsi"/>
                <w:color w:val="00B050"/>
                <w:sz w:val="16"/>
                <w:szCs w:val="16"/>
              </w:rPr>
              <w:t>e.g.</w:t>
            </w:r>
            <w:proofErr w:type="gramEnd"/>
            <w:r w:rsidRPr="00DB6431">
              <w:rPr>
                <w:rFonts w:cstheme="minorHAnsi"/>
                <w:color w:val="00B050"/>
                <w:sz w:val="16"/>
                <w:szCs w:val="16"/>
              </w:rPr>
              <w:t xml:space="preserve"> hair style, piercings etc</w:t>
            </w:r>
            <w:r w:rsidR="00C423FB" w:rsidRPr="00C423FB">
              <w:rPr>
                <w:rFonts w:cstheme="minorHAnsi"/>
                <w:color w:val="00B050"/>
                <w:sz w:val="16"/>
                <w:szCs w:val="16"/>
              </w:rPr>
              <w:t xml:space="preserve"> </w:t>
            </w:r>
          </w:p>
          <w:p w14:paraId="2DEC593F" w14:textId="77777777" w:rsidR="00290AC1" w:rsidRDefault="00290AC1" w:rsidP="00A06339">
            <w:pPr>
              <w:ind w:right="40"/>
              <w:rPr>
                <w:sz w:val="20"/>
                <w:szCs w:val="20"/>
              </w:rPr>
            </w:pPr>
          </w:p>
          <w:p w14:paraId="79588036" w14:textId="77777777" w:rsidR="006037CD" w:rsidRDefault="00290AC1" w:rsidP="00A06339">
            <w:pPr>
              <w:ind w:right="40"/>
              <w:rPr>
                <w:sz w:val="20"/>
                <w:szCs w:val="20"/>
              </w:rPr>
            </w:pPr>
            <w:r w:rsidRPr="00290AC1">
              <w:rPr>
                <w:b/>
                <w:color w:val="0070C0"/>
                <w:sz w:val="20"/>
                <w:szCs w:val="20"/>
              </w:rPr>
              <w:t>Appreciate that variation in offspring over time can make animals more or less able to survive in particular environments</w:t>
            </w:r>
            <w:r w:rsidRPr="00290AC1">
              <w:rPr>
                <w:sz w:val="20"/>
                <w:szCs w:val="20"/>
              </w:rPr>
              <w:t xml:space="preserve">, </w:t>
            </w:r>
          </w:p>
          <w:p w14:paraId="533B9FD6" w14:textId="3169D038" w:rsidR="006037CD" w:rsidRPr="006037CD" w:rsidRDefault="006037CD" w:rsidP="006037CD">
            <w:pPr>
              <w:ind w:right="40"/>
              <w:rPr>
                <w:sz w:val="20"/>
                <w:szCs w:val="20"/>
              </w:rPr>
            </w:pPr>
            <w:r w:rsidRPr="006037CD">
              <w:rPr>
                <w:b/>
                <w:color w:val="4472C4" w:themeColor="accent1"/>
                <w:sz w:val="20"/>
                <w:szCs w:val="20"/>
                <w:highlight w:val="yellow"/>
              </w:rPr>
              <w:t>(</w:t>
            </w:r>
            <w:r>
              <w:rPr>
                <w:b/>
                <w:color w:val="4472C4" w:themeColor="accent1"/>
                <w:sz w:val="20"/>
                <w:szCs w:val="20"/>
                <w:highlight w:val="yellow"/>
              </w:rPr>
              <w:t>Geography</w:t>
            </w:r>
            <w:r w:rsidRPr="006037CD">
              <w:rPr>
                <w:b/>
                <w:color w:val="4472C4" w:themeColor="accent1"/>
                <w:sz w:val="20"/>
                <w:szCs w:val="20"/>
                <w:highlight w:val="yellow"/>
              </w:rPr>
              <w:t xml:space="preserve"> link)</w:t>
            </w:r>
            <w:r w:rsidRPr="006037CD">
              <w:rPr>
                <w:b/>
                <w:color w:val="4472C4" w:themeColor="accent1"/>
                <w:sz w:val="20"/>
                <w:szCs w:val="20"/>
              </w:rPr>
              <w:t xml:space="preserve"> </w:t>
            </w:r>
            <w:r w:rsidRPr="006037CD">
              <w:rPr>
                <w:sz w:val="20"/>
                <w:szCs w:val="20"/>
              </w:rPr>
              <w:t xml:space="preserve"> </w:t>
            </w:r>
          </w:p>
          <w:p w14:paraId="4EBE046B" w14:textId="12CA6384" w:rsidR="00290AC1" w:rsidRDefault="00290AC1" w:rsidP="00A06339">
            <w:pPr>
              <w:ind w:right="40"/>
              <w:rPr>
                <w:sz w:val="20"/>
                <w:szCs w:val="20"/>
              </w:rPr>
            </w:pPr>
            <w:r w:rsidRPr="00290AC1">
              <w:rPr>
                <w:sz w:val="20"/>
                <w:szCs w:val="20"/>
              </w:rPr>
              <w:t xml:space="preserve">for example, by exploring how giraffes’ necks got longer, or the development of insulating fur on the arctic fox. </w:t>
            </w:r>
          </w:p>
          <w:p w14:paraId="58348052" w14:textId="67C427AB" w:rsidR="00290AC1" w:rsidRPr="00BA50D3" w:rsidRDefault="000F3F2A" w:rsidP="00BA50D3">
            <w:pPr>
              <w:pStyle w:val="ListParagraph"/>
              <w:numPr>
                <w:ilvl w:val="0"/>
                <w:numId w:val="2"/>
              </w:numPr>
              <w:ind w:right="40"/>
              <w:rPr>
                <w:rFonts w:cstheme="minorHAnsi"/>
                <w:color w:val="00B050"/>
                <w:sz w:val="16"/>
                <w:szCs w:val="16"/>
              </w:rPr>
            </w:pPr>
            <w:r w:rsidRPr="00BA50D3">
              <w:rPr>
                <w:rFonts w:cstheme="minorHAnsi"/>
                <w:color w:val="00B050"/>
                <w:sz w:val="16"/>
                <w:szCs w:val="16"/>
              </w:rPr>
              <w:t>To know how a species adapt to the environment in which they live.</w:t>
            </w:r>
          </w:p>
          <w:p w14:paraId="6B32B5E4" w14:textId="4E65E8FE" w:rsidR="00BA50D3" w:rsidRDefault="00BA50D3" w:rsidP="00A06339">
            <w:pPr>
              <w:ind w:right="40"/>
              <w:rPr>
                <w:rFonts w:cstheme="minorHAnsi"/>
                <w:color w:val="00B050"/>
                <w:sz w:val="16"/>
                <w:szCs w:val="16"/>
              </w:rPr>
            </w:pPr>
            <w:r>
              <w:rPr>
                <w:rFonts w:cstheme="minorHAnsi"/>
                <w:color w:val="00B050"/>
                <w:sz w:val="16"/>
                <w:szCs w:val="16"/>
              </w:rPr>
              <w:t>(</w:t>
            </w:r>
            <w:r w:rsidRPr="00BA50D3">
              <w:rPr>
                <w:rFonts w:cstheme="minorHAnsi"/>
                <w:color w:val="00B050"/>
                <w:sz w:val="16"/>
                <w:szCs w:val="16"/>
              </w:rPr>
              <w:t>Different kinds of birds eat different kinds of foods, because they are specialised. Their beaks have adapted to be the best shape for picking up the food they like best and is most available to them.  You may want to conduct an experiment asks children to predict which ‘beak’ will be best for each ‘food’ type and test it simulating beak type with chopsticks, spoons, tweezers etc. This is a great way of showing children how beak shape is important for a species as if it had a beak which was incompatible with its food source then it would eventually die out).</w:t>
            </w:r>
          </w:p>
          <w:p w14:paraId="36A84080" w14:textId="71C0052B" w:rsidR="00BA50D3" w:rsidRPr="00BA50D3" w:rsidRDefault="00BA50D3" w:rsidP="00BA50D3">
            <w:pPr>
              <w:pStyle w:val="ListParagraph"/>
              <w:numPr>
                <w:ilvl w:val="0"/>
                <w:numId w:val="1"/>
              </w:numPr>
              <w:ind w:right="40"/>
              <w:rPr>
                <w:rFonts w:cstheme="minorHAnsi"/>
                <w:color w:val="00B050"/>
                <w:sz w:val="16"/>
                <w:szCs w:val="16"/>
              </w:rPr>
            </w:pPr>
            <w:r w:rsidRPr="00BA50D3">
              <w:rPr>
                <w:rFonts w:cstheme="minorHAnsi"/>
                <w:color w:val="00B050"/>
                <w:sz w:val="16"/>
                <w:szCs w:val="16"/>
              </w:rPr>
              <w:lastRenderedPageBreak/>
              <w:t>To know that adaptation is a very gradual process which happens within a population rather than to an individual species.</w:t>
            </w:r>
          </w:p>
          <w:p w14:paraId="1FD10EF0" w14:textId="77777777" w:rsidR="00290AC1" w:rsidRDefault="00821819" w:rsidP="00290AC1">
            <w:pPr>
              <w:ind w:right="40"/>
              <w:rPr>
                <w:rFonts w:cstheme="minorHAnsi"/>
                <w:color w:val="00B050"/>
                <w:sz w:val="16"/>
                <w:szCs w:val="16"/>
              </w:rPr>
            </w:pPr>
            <w:r w:rsidRPr="00821819">
              <w:rPr>
                <w:rFonts w:cstheme="minorHAnsi"/>
                <w:color w:val="00B050"/>
                <w:sz w:val="16"/>
                <w:szCs w:val="16"/>
              </w:rPr>
              <w:t>Children will find this concept difficult to understand but it will form the basis of future learning in Key Stage Three and beyond).</w:t>
            </w:r>
          </w:p>
          <w:p w14:paraId="0627E14C" w14:textId="77777777" w:rsidR="00821819" w:rsidRPr="00821819" w:rsidRDefault="00821819" w:rsidP="00821819">
            <w:pPr>
              <w:pStyle w:val="ListParagraph"/>
              <w:numPr>
                <w:ilvl w:val="0"/>
                <w:numId w:val="1"/>
              </w:numPr>
              <w:ind w:right="40"/>
              <w:rPr>
                <w:sz w:val="20"/>
                <w:szCs w:val="20"/>
              </w:rPr>
            </w:pPr>
            <w:r w:rsidRPr="00821819">
              <w:rPr>
                <w:rFonts w:cstheme="minorHAnsi"/>
                <w:color w:val="00B050"/>
                <w:sz w:val="16"/>
                <w:szCs w:val="16"/>
              </w:rPr>
              <w:t>To know that plants also adapt to their environment</w:t>
            </w:r>
            <w:r>
              <w:rPr>
                <w:rFonts w:cstheme="minorHAnsi"/>
                <w:color w:val="00B050"/>
                <w:sz w:val="16"/>
                <w:szCs w:val="16"/>
              </w:rPr>
              <w:t>.</w:t>
            </w:r>
          </w:p>
          <w:p w14:paraId="28D44393" w14:textId="5FF8D3D7" w:rsidR="00821819" w:rsidRDefault="00821819" w:rsidP="00821819">
            <w:pPr>
              <w:ind w:right="40"/>
              <w:rPr>
                <w:rFonts w:cstheme="minorHAnsi"/>
                <w:color w:val="00B050"/>
                <w:sz w:val="16"/>
                <w:szCs w:val="16"/>
              </w:rPr>
            </w:pPr>
            <w:r w:rsidRPr="00821819">
              <w:rPr>
                <w:rFonts w:cstheme="minorHAnsi"/>
                <w:color w:val="00B050"/>
                <w:sz w:val="16"/>
                <w:szCs w:val="16"/>
              </w:rPr>
              <w:t xml:space="preserve">A cactus is well adapted for survival in the desert. They have long roots to collect water from a large area and a stem that can store water for a long period of time </w:t>
            </w:r>
            <w:proofErr w:type="gramStart"/>
            <w:r w:rsidRPr="00821819">
              <w:rPr>
                <w:rFonts w:cstheme="minorHAnsi"/>
                <w:color w:val="00B050"/>
                <w:sz w:val="16"/>
                <w:szCs w:val="16"/>
              </w:rPr>
              <w:t>e.g.</w:t>
            </w:r>
            <w:proofErr w:type="gramEnd"/>
            <w:r w:rsidRPr="00821819">
              <w:rPr>
                <w:rFonts w:cstheme="minorHAnsi"/>
                <w:color w:val="00B050"/>
                <w:sz w:val="16"/>
                <w:szCs w:val="16"/>
              </w:rPr>
              <w:t xml:space="preserve"> link this further to plants in the rainforest (This is studied in Year </w:t>
            </w:r>
            <w:r>
              <w:rPr>
                <w:rFonts w:cstheme="minorHAnsi"/>
                <w:color w:val="00B050"/>
                <w:sz w:val="16"/>
                <w:szCs w:val="16"/>
              </w:rPr>
              <w:t xml:space="preserve">2 </w:t>
            </w:r>
            <w:r w:rsidRPr="00821819">
              <w:rPr>
                <w:rFonts w:cstheme="minorHAnsi"/>
                <w:color w:val="00B050"/>
                <w:sz w:val="16"/>
                <w:szCs w:val="16"/>
              </w:rPr>
              <w:t>Spring term</w:t>
            </w:r>
            <w:r>
              <w:rPr>
                <w:rFonts w:cstheme="minorHAnsi"/>
                <w:color w:val="00B050"/>
                <w:sz w:val="16"/>
                <w:szCs w:val="16"/>
              </w:rPr>
              <w:t>- Living things and their habitats</w:t>
            </w:r>
            <w:r w:rsidRPr="00821819">
              <w:rPr>
                <w:rFonts w:cstheme="minorHAnsi"/>
                <w:color w:val="00B050"/>
                <w:sz w:val="16"/>
                <w:szCs w:val="16"/>
              </w:rPr>
              <w:t>).</w:t>
            </w:r>
          </w:p>
          <w:p w14:paraId="49210949" w14:textId="5A41C94C" w:rsidR="00821819" w:rsidRPr="00821819" w:rsidRDefault="00821819" w:rsidP="00821819">
            <w:pPr>
              <w:ind w:right="40"/>
              <w:rPr>
                <w:sz w:val="20"/>
                <w:szCs w:val="20"/>
              </w:rPr>
            </w:pPr>
          </w:p>
        </w:tc>
      </w:tr>
      <w:tr w:rsidR="007971FA" w14:paraId="7EA0265B" w14:textId="77777777" w:rsidTr="00D42910">
        <w:tblPrEx>
          <w:tblCellMar>
            <w:top w:w="1" w:type="dxa"/>
            <w:left w:w="104" w:type="dxa"/>
            <w:right w:w="67" w:type="dxa"/>
          </w:tblCellMar>
        </w:tblPrEx>
        <w:trPr>
          <w:trHeight w:val="33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7F7F7F" w:themeFill="text1" w:themeFillTint="80"/>
          </w:tcPr>
          <w:p w14:paraId="007E0C07" w14:textId="5B2DD765" w:rsidR="007971FA" w:rsidRPr="00C54E93" w:rsidRDefault="007971FA" w:rsidP="007971FA">
            <w:pPr>
              <w:ind w:right="40"/>
              <w:jc w:val="center"/>
              <w:rPr>
                <w:color w:val="FFFFFF" w:themeColor="background1"/>
                <w:sz w:val="32"/>
                <w:szCs w:val="32"/>
              </w:rPr>
            </w:pPr>
          </w:p>
        </w:tc>
      </w:tr>
      <w:tr w:rsidR="003C583C" w14:paraId="585474AB" w14:textId="77777777" w:rsidTr="00A4779C">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FFFFFF" w:themeFill="background1"/>
          </w:tcPr>
          <w:p w14:paraId="60EC6BA4" w14:textId="23080A00" w:rsidR="003C583C" w:rsidRDefault="003C583C" w:rsidP="007971FA">
            <w:pPr>
              <w:ind w:right="46"/>
              <w:jc w:val="center"/>
              <w:rPr>
                <w:sz w:val="24"/>
              </w:rPr>
            </w:pPr>
          </w:p>
          <w:p w14:paraId="06747194" w14:textId="28C94A6F" w:rsidR="007971FA" w:rsidRPr="003C583C" w:rsidRDefault="003C583C" w:rsidP="003C583C">
            <w:pPr>
              <w:tabs>
                <w:tab w:val="left" w:pos="898"/>
              </w:tabs>
              <w:rPr>
                <w:sz w:val="24"/>
              </w:rPr>
            </w:pPr>
            <w:r w:rsidRPr="003C583C">
              <w:rPr>
                <w:sz w:val="24"/>
                <w:highlight w:val="yellow"/>
              </w:rPr>
              <w:t>Skills</w:t>
            </w:r>
          </w:p>
        </w:tc>
        <w:tc>
          <w:tcPr>
            <w:tcW w:w="169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68EA5E3F" w14:textId="77777777" w:rsidR="007971FA" w:rsidRPr="00C54E93" w:rsidRDefault="007971FA" w:rsidP="007971FA">
            <w:pPr>
              <w:ind w:right="46"/>
              <w:jc w:val="center"/>
            </w:pPr>
            <w:r w:rsidRPr="00C54E93">
              <w:t>EYFS</w:t>
            </w:r>
          </w:p>
        </w:tc>
        <w:tc>
          <w:tcPr>
            <w:tcW w:w="850" w:type="dxa"/>
            <w:tcBorders>
              <w:top w:val="single" w:sz="4" w:space="0" w:color="000000"/>
              <w:left w:val="single" w:sz="4" w:space="0" w:color="000000"/>
              <w:bottom w:val="single" w:sz="4" w:space="0" w:color="000000"/>
              <w:right w:val="single" w:sz="4" w:space="0" w:color="000000"/>
            </w:tcBorders>
            <w:shd w:val="clear" w:color="auto" w:fill="8CDBCF"/>
          </w:tcPr>
          <w:p w14:paraId="022E97C4" w14:textId="77777777" w:rsidR="007971FA" w:rsidRPr="00C54E93" w:rsidRDefault="007971FA" w:rsidP="007971FA">
            <w:pPr>
              <w:ind w:right="46"/>
              <w:jc w:val="center"/>
            </w:pPr>
            <w:r w:rsidRPr="00C54E93">
              <w:t xml:space="preserve">Year 1 </w:t>
            </w:r>
          </w:p>
        </w:tc>
        <w:tc>
          <w:tcPr>
            <w:tcW w:w="85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80FDDD" w14:textId="77777777" w:rsidR="007971FA" w:rsidRPr="00C54E93" w:rsidRDefault="007971FA" w:rsidP="007971FA">
            <w:pPr>
              <w:ind w:right="35"/>
              <w:jc w:val="center"/>
            </w:pPr>
            <w:r w:rsidRPr="00C54E93">
              <w:t xml:space="preserve">Year 2 </w:t>
            </w:r>
          </w:p>
        </w:tc>
        <w:tc>
          <w:tcPr>
            <w:tcW w:w="1275" w:type="dxa"/>
            <w:tcBorders>
              <w:top w:val="single" w:sz="4" w:space="0" w:color="000000"/>
              <w:left w:val="single" w:sz="4" w:space="0" w:color="000000"/>
              <w:bottom w:val="single" w:sz="4" w:space="0" w:color="000000"/>
              <w:right w:val="single" w:sz="4" w:space="0" w:color="000000"/>
            </w:tcBorders>
            <w:shd w:val="clear" w:color="auto" w:fill="BBD7A5"/>
          </w:tcPr>
          <w:p w14:paraId="7F97E1F2" w14:textId="77777777" w:rsidR="007971FA" w:rsidRPr="00C54E93" w:rsidRDefault="007971FA" w:rsidP="007971FA">
            <w:pPr>
              <w:ind w:right="40"/>
              <w:jc w:val="center"/>
            </w:pPr>
            <w:r w:rsidRPr="00C54E93">
              <w:t xml:space="preserve">Year 3 </w:t>
            </w:r>
          </w:p>
        </w:tc>
        <w:tc>
          <w:tcPr>
            <w:tcW w:w="1134" w:type="dxa"/>
            <w:tcBorders>
              <w:top w:val="single" w:sz="4" w:space="0" w:color="000000"/>
              <w:left w:val="single" w:sz="4" w:space="0" w:color="000000"/>
              <w:bottom w:val="single" w:sz="4" w:space="0" w:color="000000"/>
              <w:right w:val="single" w:sz="4" w:space="0" w:color="000000"/>
            </w:tcBorders>
            <w:shd w:val="clear" w:color="auto" w:fill="B6B9EA"/>
          </w:tcPr>
          <w:p w14:paraId="00C40FE2" w14:textId="51296321" w:rsidR="007971FA" w:rsidRPr="00C54E93" w:rsidRDefault="007971FA" w:rsidP="007971FA">
            <w:pPr>
              <w:ind w:right="44"/>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E5BE97"/>
          </w:tcPr>
          <w:p w14:paraId="7CA1F417" w14:textId="77777777" w:rsidR="007971FA" w:rsidRPr="00C54E93" w:rsidRDefault="007971FA" w:rsidP="007971FA">
            <w:pPr>
              <w:ind w:right="36"/>
              <w:jc w:val="center"/>
            </w:pPr>
            <w:r w:rsidRPr="00C54E93">
              <w:t xml:space="preserve">Year 5 </w:t>
            </w:r>
          </w:p>
        </w:tc>
        <w:tc>
          <w:tcPr>
            <w:tcW w:w="6826" w:type="dxa"/>
            <w:tcBorders>
              <w:top w:val="single" w:sz="4" w:space="0" w:color="000000"/>
              <w:left w:val="single" w:sz="4" w:space="0" w:color="000000"/>
              <w:bottom w:val="single" w:sz="4" w:space="0" w:color="000000"/>
              <w:right w:val="single" w:sz="4" w:space="0" w:color="000000"/>
            </w:tcBorders>
            <w:shd w:val="clear" w:color="auto" w:fill="71CDEB"/>
          </w:tcPr>
          <w:p w14:paraId="6C1E0FE3" w14:textId="77777777" w:rsidR="007971FA" w:rsidRPr="00C54E93" w:rsidRDefault="007971FA" w:rsidP="007971FA">
            <w:pPr>
              <w:ind w:right="40"/>
              <w:jc w:val="center"/>
            </w:pPr>
            <w:r w:rsidRPr="00C54E93">
              <w:t xml:space="preserve">Year 6 </w:t>
            </w:r>
          </w:p>
        </w:tc>
      </w:tr>
      <w:tr w:rsidR="00223F57" w14:paraId="1E4BB518" w14:textId="77777777" w:rsidTr="00A4779C">
        <w:tblPrEx>
          <w:tblCellMar>
            <w:top w:w="1" w:type="dxa"/>
            <w:left w:w="104" w:type="dxa"/>
            <w:right w:w="67" w:type="dxa"/>
          </w:tblCellMar>
        </w:tblPrEx>
        <w:trPr>
          <w:trHeight w:val="415"/>
        </w:trPr>
        <w:tc>
          <w:tcPr>
            <w:tcW w:w="1430" w:type="dxa"/>
            <w:vMerge/>
            <w:tcBorders>
              <w:left w:val="single" w:sz="4" w:space="0" w:color="000000"/>
              <w:bottom w:val="single" w:sz="4" w:space="0" w:color="000000"/>
              <w:right w:val="single" w:sz="4" w:space="0" w:color="000000"/>
            </w:tcBorders>
            <w:shd w:val="clear" w:color="auto" w:fill="FFFFFF" w:themeFill="background1"/>
          </w:tcPr>
          <w:p w14:paraId="3B0CB20B" w14:textId="77777777" w:rsidR="00223F57" w:rsidRDefault="00223F57" w:rsidP="00223F57"/>
        </w:tc>
        <w:tc>
          <w:tcPr>
            <w:tcW w:w="1690" w:type="dxa"/>
            <w:tcBorders>
              <w:top w:val="single" w:sz="4" w:space="0" w:color="000000"/>
              <w:left w:val="single" w:sz="4" w:space="0" w:color="000000"/>
              <w:bottom w:val="single" w:sz="4" w:space="0" w:color="000000"/>
              <w:right w:val="single" w:sz="4" w:space="0" w:color="000000"/>
            </w:tcBorders>
          </w:tcPr>
          <w:p w14:paraId="2353954C" w14:textId="22B47CD8" w:rsidR="00223F57" w:rsidRPr="00223F57" w:rsidRDefault="00223F57" w:rsidP="00223F57">
            <w:pPr>
              <w:rPr>
                <w:sz w:val="18"/>
                <w:szCs w:val="18"/>
              </w:rPr>
            </w:pPr>
          </w:p>
        </w:tc>
        <w:tc>
          <w:tcPr>
            <w:tcW w:w="850" w:type="dxa"/>
            <w:tcBorders>
              <w:top w:val="single" w:sz="4" w:space="0" w:color="000000"/>
              <w:left w:val="single" w:sz="4" w:space="0" w:color="000000"/>
              <w:bottom w:val="single" w:sz="4" w:space="0" w:color="000000"/>
              <w:right w:val="single" w:sz="4" w:space="0" w:color="000000"/>
            </w:tcBorders>
          </w:tcPr>
          <w:p w14:paraId="2639CEDE" w14:textId="1EECC3B8" w:rsidR="00223F57" w:rsidRPr="00223F57" w:rsidRDefault="00223F57" w:rsidP="00223F57">
            <w:pPr>
              <w:rPr>
                <w:sz w:val="18"/>
                <w:szCs w:val="18"/>
              </w:rPr>
            </w:pPr>
          </w:p>
        </w:tc>
        <w:tc>
          <w:tcPr>
            <w:tcW w:w="851" w:type="dxa"/>
            <w:tcBorders>
              <w:top w:val="single" w:sz="4" w:space="0" w:color="000000"/>
              <w:left w:val="single" w:sz="4" w:space="0" w:color="000000"/>
              <w:bottom w:val="single" w:sz="4" w:space="0" w:color="000000"/>
              <w:right w:val="single" w:sz="4" w:space="0" w:color="000000"/>
            </w:tcBorders>
          </w:tcPr>
          <w:p w14:paraId="0D7110B0" w14:textId="77777777" w:rsidR="00223F57" w:rsidRDefault="00223F57" w:rsidP="00223F57">
            <w:pPr>
              <w:rPr>
                <w:sz w:val="20"/>
                <w:szCs w:val="20"/>
              </w:rPr>
            </w:pPr>
          </w:p>
          <w:p w14:paraId="3A79F968" w14:textId="77777777" w:rsidR="00223F57" w:rsidRDefault="00223F57" w:rsidP="00223F57">
            <w:pPr>
              <w:rPr>
                <w:sz w:val="20"/>
                <w:szCs w:val="20"/>
              </w:rPr>
            </w:pPr>
          </w:p>
          <w:p w14:paraId="696D065D" w14:textId="77777777" w:rsidR="00223F57" w:rsidRDefault="00223F57" w:rsidP="00223F57">
            <w:pPr>
              <w:rPr>
                <w:sz w:val="20"/>
                <w:szCs w:val="20"/>
              </w:rPr>
            </w:pPr>
          </w:p>
          <w:p w14:paraId="2FF6562C" w14:textId="77777777" w:rsidR="00223F57" w:rsidRDefault="00223F57" w:rsidP="00223F57">
            <w:pPr>
              <w:rPr>
                <w:sz w:val="20"/>
                <w:szCs w:val="20"/>
              </w:rPr>
            </w:pPr>
          </w:p>
          <w:p w14:paraId="0A57B2B7" w14:textId="639A10D6" w:rsidR="00223F57" w:rsidRDefault="00223F57" w:rsidP="00223F57">
            <w:pPr>
              <w:rPr>
                <w:sz w:val="20"/>
                <w:szCs w:val="20"/>
              </w:rPr>
            </w:pPr>
          </w:p>
          <w:p w14:paraId="3C53660B" w14:textId="0CBB5926" w:rsidR="00223F57" w:rsidRPr="00223F57" w:rsidRDefault="00223F57" w:rsidP="00223F57">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0002CE5C" w14:textId="78E13B1F" w:rsidR="00223F57" w:rsidRPr="00223F57" w:rsidRDefault="00223F57" w:rsidP="00223F57">
            <w:pPr>
              <w:ind w:left="7"/>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A6B9D1D" w14:textId="0E0BE1C7" w:rsidR="00223F57" w:rsidRPr="00223F57" w:rsidRDefault="00223F57" w:rsidP="00223F57">
            <w:pPr>
              <w:ind w:left="1"/>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13CD24BA" w14:textId="77777777" w:rsidR="00223F57" w:rsidRPr="00223F57" w:rsidRDefault="00223F57" w:rsidP="00223F57">
            <w:pPr>
              <w:ind w:left="7"/>
              <w:rPr>
                <w:sz w:val="20"/>
                <w:szCs w:val="20"/>
              </w:rPr>
            </w:pPr>
          </w:p>
        </w:tc>
        <w:tc>
          <w:tcPr>
            <w:tcW w:w="6826" w:type="dxa"/>
            <w:tcBorders>
              <w:top w:val="single" w:sz="4" w:space="0" w:color="000000"/>
              <w:left w:val="single" w:sz="4" w:space="0" w:color="000000"/>
              <w:bottom w:val="single" w:sz="4" w:space="0" w:color="000000"/>
              <w:right w:val="single" w:sz="4" w:space="0" w:color="000000"/>
            </w:tcBorders>
          </w:tcPr>
          <w:p w14:paraId="24C7D0C7" w14:textId="1D6E41CE" w:rsidR="00290AC1" w:rsidRDefault="00AF3AF7" w:rsidP="00290AC1">
            <w:pPr>
              <w:rPr>
                <w:sz w:val="20"/>
                <w:szCs w:val="20"/>
              </w:rPr>
            </w:pPr>
            <w:r>
              <w:rPr>
                <w:sz w:val="20"/>
                <w:szCs w:val="20"/>
                <w:highlight w:val="yellow"/>
              </w:rPr>
              <w:t>R</w:t>
            </w:r>
            <w:r w:rsidR="00290AC1" w:rsidRPr="00290AC1">
              <w:rPr>
                <w:sz w:val="20"/>
                <w:szCs w:val="20"/>
                <w:highlight w:val="yellow"/>
              </w:rPr>
              <w:t>ecognise</w:t>
            </w:r>
            <w:r w:rsidR="00290AC1" w:rsidRPr="00290AC1">
              <w:rPr>
                <w:sz w:val="20"/>
                <w:szCs w:val="20"/>
              </w:rPr>
              <w:t xml:space="preserve"> that living things have changed over time and that fossils provide information about living things that inhabited the Earth millions of years ago  </w:t>
            </w:r>
          </w:p>
          <w:p w14:paraId="278172BA" w14:textId="77777777" w:rsidR="001565FC" w:rsidRPr="001565FC" w:rsidRDefault="001565FC" w:rsidP="001565FC">
            <w:pPr>
              <w:pStyle w:val="ListParagraph"/>
              <w:numPr>
                <w:ilvl w:val="0"/>
                <w:numId w:val="1"/>
              </w:numPr>
              <w:ind w:right="40"/>
              <w:rPr>
                <w:rFonts w:cstheme="minorHAnsi"/>
                <w:color w:val="00B050"/>
                <w:sz w:val="16"/>
                <w:szCs w:val="16"/>
              </w:rPr>
            </w:pPr>
            <w:r w:rsidRPr="001565FC">
              <w:rPr>
                <w:rFonts w:cstheme="minorHAnsi"/>
                <w:color w:val="00B050"/>
                <w:sz w:val="16"/>
                <w:szCs w:val="16"/>
              </w:rPr>
              <w:t>Categorise inherited and acquired characteristics.</w:t>
            </w:r>
          </w:p>
          <w:p w14:paraId="2C1B1E3E" w14:textId="77777777" w:rsidR="001565FC" w:rsidRPr="001565FC" w:rsidRDefault="001565FC" w:rsidP="001565FC">
            <w:pPr>
              <w:pStyle w:val="ListParagraph"/>
              <w:numPr>
                <w:ilvl w:val="0"/>
                <w:numId w:val="1"/>
              </w:numPr>
              <w:ind w:right="40"/>
              <w:rPr>
                <w:rFonts w:cstheme="minorHAnsi"/>
                <w:color w:val="00B050"/>
                <w:sz w:val="16"/>
                <w:szCs w:val="16"/>
              </w:rPr>
            </w:pPr>
            <w:r w:rsidRPr="001565FC">
              <w:rPr>
                <w:rFonts w:cstheme="minorHAnsi"/>
                <w:color w:val="00B050"/>
                <w:sz w:val="16"/>
                <w:szCs w:val="16"/>
              </w:rPr>
              <w:t xml:space="preserve">Explain how offspring inherit characteristics </w:t>
            </w:r>
            <w:proofErr w:type="gramStart"/>
            <w:r w:rsidRPr="001565FC">
              <w:rPr>
                <w:rFonts w:cstheme="minorHAnsi"/>
                <w:color w:val="00B050"/>
                <w:sz w:val="16"/>
                <w:szCs w:val="16"/>
              </w:rPr>
              <w:t>from  both</w:t>
            </w:r>
            <w:proofErr w:type="gramEnd"/>
            <w:r w:rsidRPr="001565FC">
              <w:rPr>
                <w:rFonts w:cstheme="minorHAnsi"/>
                <w:color w:val="00B050"/>
                <w:sz w:val="16"/>
                <w:szCs w:val="16"/>
              </w:rPr>
              <w:t xml:space="preserve"> parents.</w:t>
            </w:r>
          </w:p>
          <w:p w14:paraId="2763EDBE" w14:textId="6434587F" w:rsidR="001565FC" w:rsidRDefault="001565FC" w:rsidP="001565FC">
            <w:pPr>
              <w:pStyle w:val="ListParagraph"/>
              <w:numPr>
                <w:ilvl w:val="0"/>
                <w:numId w:val="1"/>
              </w:numPr>
              <w:ind w:right="40"/>
              <w:rPr>
                <w:rFonts w:cstheme="minorHAnsi"/>
                <w:color w:val="00B050"/>
                <w:sz w:val="16"/>
                <w:szCs w:val="16"/>
              </w:rPr>
            </w:pPr>
            <w:r w:rsidRPr="001565FC">
              <w:rPr>
                <w:rFonts w:cstheme="minorHAnsi"/>
                <w:color w:val="00B050"/>
                <w:sz w:val="16"/>
                <w:szCs w:val="16"/>
              </w:rPr>
              <w:t>Record examples of how offspring can vary.</w:t>
            </w:r>
          </w:p>
          <w:p w14:paraId="3D8F74F5" w14:textId="443691EE" w:rsidR="00ED4FEF" w:rsidRPr="00ED4FEF" w:rsidRDefault="00ED4FEF" w:rsidP="00ED4FEF">
            <w:pPr>
              <w:pStyle w:val="ListParagraph"/>
              <w:numPr>
                <w:ilvl w:val="0"/>
                <w:numId w:val="1"/>
              </w:numPr>
              <w:rPr>
                <w:rFonts w:cstheme="minorHAnsi"/>
                <w:color w:val="00B050"/>
                <w:sz w:val="16"/>
                <w:szCs w:val="16"/>
              </w:rPr>
            </w:pPr>
            <w:r w:rsidRPr="00ED4FEF">
              <w:rPr>
                <w:rFonts w:cstheme="minorHAnsi"/>
                <w:color w:val="00B050"/>
                <w:sz w:val="16"/>
                <w:szCs w:val="16"/>
              </w:rPr>
              <w:t>Define key vocabulary: inheritance, inherited trait, adaption, adaptive trait, evolution, natural selection, fossil, fossilisation process</w:t>
            </w:r>
          </w:p>
          <w:p w14:paraId="20EBBE9E" w14:textId="565AF38D" w:rsidR="00ED4FEF" w:rsidRPr="00ED4FEF" w:rsidRDefault="00ED4FEF" w:rsidP="00ED4FEF">
            <w:pPr>
              <w:pStyle w:val="ListParagraph"/>
              <w:numPr>
                <w:ilvl w:val="0"/>
                <w:numId w:val="1"/>
              </w:numPr>
              <w:rPr>
                <w:rFonts w:cstheme="minorHAnsi"/>
                <w:color w:val="00B050"/>
                <w:sz w:val="16"/>
                <w:szCs w:val="16"/>
              </w:rPr>
            </w:pPr>
            <w:r w:rsidRPr="00ED4FEF">
              <w:rPr>
                <w:rFonts w:cstheme="minorHAnsi"/>
                <w:color w:val="00B050"/>
                <w:sz w:val="16"/>
                <w:szCs w:val="16"/>
              </w:rPr>
              <w:t>Examine fossil evidence</w:t>
            </w:r>
          </w:p>
          <w:p w14:paraId="633F4506" w14:textId="5997AD99" w:rsidR="00290AC1" w:rsidRPr="00ED4FEF" w:rsidRDefault="00ED4FEF" w:rsidP="00ED4FEF">
            <w:pPr>
              <w:pStyle w:val="ListParagraph"/>
              <w:numPr>
                <w:ilvl w:val="0"/>
                <w:numId w:val="1"/>
              </w:numPr>
              <w:rPr>
                <w:rFonts w:cstheme="minorHAnsi"/>
                <w:color w:val="00B050"/>
                <w:sz w:val="16"/>
                <w:szCs w:val="16"/>
              </w:rPr>
            </w:pPr>
            <w:r w:rsidRPr="00ED4FEF">
              <w:rPr>
                <w:rFonts w:cstheme="minorHAnsi"/>
                <w:color w:val="00B050"/>
                <w:sz w:val="16"/>
                <w:szCs w:val="16"/>
              </w:rPr>
              <w:t>Explain how a living thing has evolved over time.</w:t>
            </w:r>
          </w:p>
          <w:p w14:paraId="6CB075A5" w14:textId="77777777" w:rsidR="00290AC1" w:rsidRDefault="00290AC1" w:rsidP="00290AC1">
            <w:pPr>
              <w:rPr>
                <w:sz w:val="20"/>
                <w:szCs w:val="20"/>
              </w:rPr>
            </w:pPr>
            <w:r w:rsidRPr="00290AC1">
              <w:rPr>
                <w:sz w:val="20"/>
                <w:szCs w:val="20"/>
                <w:highlight w:val="yellow"/>
              </w:rPr>
              <w:t>Recognise</w:t>
            </w:r>
            <w:r w:rsidRPr="00290AC1">
              <w:rPr>
                <w:sz w:val="20"/>
                <w:szCs w:val="20"/>
              </w:rPr>
              <w:t xml:space="preserve"> that living things produce offspring of the same kind, but normally offspring vary and are not identical to their parents  </w:t>
            </w:r>
          </w:p>
          <w:p w14:paraId="44E68038" w14:textId="6ACFF416" w:rsidR="00ED4FEF" w:rsidRPr="00ED4FEF" w:rsidRDefault="00ED4FEF" w:rsidP="00ED4FEF">
            <w:pPr>
              <w:pStyle w:val="ListParagraph"/>
              <w:numPr>
                <w:ilvl w:val="0"/>
                <w:numId w:val="7"/>
              </w:numPr>
              <w:rPr>
                <w:rFonts w:cstheme="minorHAnsi"/>
                <w:color w:val="00B050"/>
                <w:sz w:val="16"/>
                <w:szCs w:val="16"/>
              </w:rPr>
            </w:pPr>
            <w:r w:rsidRPr="00ED4FEF">
              <w:rPr>
                <w:rFonts w:cstheme="minorHAnsi"/>
                <w:color w:val="00B050"/>
                <w:sz w:val="16"/>
                <w:szCs w:val="16"/>
              </w:rPr>
              <w:t xml:space="preserve">Assess the evidence for human evolution (fossils, skeletons and </w:t>
            </w:r>
            <w:proofErr w:type="gramStart"/>
            <w:r w:rsidRPr="00ED4FEF">
              <w:rPr>
                <w:rFonts w:cstheme="minorHAnsi"/>
                <w:color w:val="00B050"/>
                <w:sz w:val="16"/>
                <w:szCs w:val="16"/>
              </w:rPr>
              <w:t>DNA )</w:t>
            </w:r>
            <w:proofErr w:type="gramEnd"/>
          </w:p>
          <w:p w14:paraId="59D1ABE6" w14:textId="77777777" w:rsidR="00ED4FEF" w:rsidRPr="00ED4FEF" w:rsidRDefault="00ED4FEF" w:rsidP="00ED4FEF">
            <w:pPr>
              <w:pStyle w:val="ListParagraph"/>
              <w:numPr>
                <w:ilvl w:val="0"/>
                <w:numId w:val="7"/>
              </w:numPr>
              <w:rPr>
                <w:rFonts w:cstheme="minorHAnsi"/>
                <w:color w:val="00B050"/>
                <w:sz w:val="16"/>
                <w:szCs w:val="16"/>
              </w:rPr>
            </w:pPr>
            <w:r w:rsidRPr="00ED4FEF">
              <w:rPr>
                <w:rFonts w:cstheme="minorHAnsi"/>
                <w:color w:val="00B050"/>
                <w:sz w:val="16"/>
                <w:szCs w:val="16"/>
              </w:rPr>
              <w:t>Sort animals into groups (order, family or genus) according to their relationships with humans.</w:t>
            </w:r>
          </w:p>
          <w:p w14:paraId="1B4149A1" w14:textId="77777777" w:rsidR="0089709E" w:rsidRDefault="00ED4FEF" w:rsidP="0089709E">
            <w:pPr>
              <w:pStyle w:val="ListParagraph"/>
              <w:numPr>
                <w:ilvl w:val="0"/>
                <w:numId w:val="6"/>
              </w:numPr>
              <w:rPr>
                <w:rFonts w:cstheme="minorHAnsi"/>
                <w:color w:val="00B050"/>
                <w:sz w:val="16"/>
                <w:szCs w:val="16"/>
              </w:rPr>
            </w:pPr>
            <w:r w:rsidRPr="00ED4FEF">
              <w:rPr>
                <w:rFonts w:cstheme="minorHAnsi"/>
                <w:color w:val="00B050"/>
                <w:sz w:val="16"/>
                <w:szCs w:val="16"/>
              </w:rPr>
              <w:t>Produce an illustrated timeline of human evolution.</w:t>
            </w:r>
            <w:r w:rsidR="0089709E" w:rsidRPr="00245C46">
              <w:rPr>
                <w:rFonts w:cstheme="minorHAnsi"/>
                <w:color w:val="00B050"/>
                <w:sz w:val="16"/>
                <w:szCs w:val="16"/>
              </w:rPr>
              <w:t xml:space="preserve"> </w:t>
            </w:r>
          </w:p>
          <w:p w14:paraId="5940304B" w14:textId="7058D71C" w:rsidR="0089709E" w:rsidRPr="00245C46" w:rsidRDefault="0089709E" w:rsidP="0089709E">
            <w:pPr>
              <w:pStyle w:val="ListParagraph"/>
              <w:numPr>
                <w:ilvl w:val="0"/>
                <w:numId w:val="6"/>
              </w:numPr>
              <w:rPr>
                <w:rFonts w:cstheme="minorHAnsi"/>
                <w:color w:val="00B050"/>
                <w:sz w:val="16"/>
                <w:szCs w:val="16"/>
              </w:rPr>
            </w:pPr>
            <w:r w:rsidRPr="00245C46">
              <w:rPr>
                <w:rFonts w:cstheme="minorHAnsi"/>
                <w:color w:val="00B050"/>
                <w:sz w:val="16"/>
                <w:szCs w:val="16"/>
              </w:rPr>
              <w:t>List examples of advantages and disadvantages of adaption through ‘natural selection’.</w:t>
            </w:r>
          </w:p>
          <w:p w14:paraId="0E89848A" w14:textId="77777777" w:rsidR="0089709E" w:rsidRPr="00245C46" w:rsidRDefault="0089709E" w:rsidP="0089709E">
            <w:pPr>
              <w:pStyle w:val="ListParagraph"/>
              <w:numPr>
                <w:ilvl w:val="0"/>
                <w:numId w:val="6"/>
              </w:numPr>
              <w:rPr>
                <w:rFonts w:cstheme="minorHAnsi"/>
                <w:color w:val="00B050"/>
                <w:sz w:val="16"/>
                <w:szCs w:val="16"/>
              </w:rPr>
            </w:pPr>
            <w:r w:rsidRPr="00245C46">
              <w:rPr>
                <w:rFonts w:cstheme="minorHAnsi"/>
                <w:color w:val="00B050"/>
                <w:sz w:val="16"/>
                <w:szCs w:val="16"/>
              </w:rPr>
              <w:t xml:space="preserve">Record the ways in which humans have affected evolution. </w:t>
            </w:r>
          </w:p>
          <w:p w14:paraId="79E82541" w14:textId="597748F1" w:rsidR="00290AC1" w:rsidRPr="0089709E" w:rsidRDefault="0089709E" w:rsidP="0089709E">
            <w:pPr>
              <w:pStyle w:val="ListParagraph"/>
              <w:numPr>
                <w:ilvl w:val="0"/>
                <w:numId w:val="6"/>
              </w:numPr>
              <w:rPr>
                <w:rFonts w:cstheme="minorHAnsi"/>
                <w:color w:val="00B050"/>
                <w:sz w:val="16"/>
                <w:szCs w:val="16"/>
              </w:rPr>
            </w:pPr>
            <w:r w:rsidRPr="00245C46">
              <w:rPr>
                <w:rFonts w:cstheme="minorHAnsi"/>
                <w:color w:val="00B050"/>
                <w:sz w:val="16"/>
                <w:szCs w:val="16"/>
              </w:rPr>
              <w:t>Discuss why humans have done this.</w:t>
            </w:r>
          </w:p>
          <w:p w14:paraId="6DE835F9" w14:textId="77777777" w:rsidR="00223F57" w:rsidRDefault="00290AC1" w:rsidP="00290AC1">
            <w:pPr>
              <w:rPr>
                <w:sz w:val="20"/>
                <w:szCs w:val="20"/>
              </w:rPr>
            </w:pPr>
            <w:r w:rsidRPr="00290AC1">
              <w:rPr>
                <w:sz w:val="20"/>
                <w:szCs w:val="20"/>
                <w:highlight w:val="yellow"/>
              </w:rPr>
              <w:t>Identify</w:t>
            </w:r>
            <w:r w:rsidRPr="00290AC1">
              <w:rPr>
                <w:sz w:val="20"/>
                <w:szCs w:val="20"/>
              </w:rPr>
              <w:t xml:space="preserve"> how animals and plants are adapted to suit their environment in different ways and that adaptation may lead to evolution.</w:t>
            </w:r>
          </w:p>
          <w:p w14:paraId="2162A986" w14:textId="77777777" w:rsidR="00ED4FEF" w:rsidRPr="00ED4FEF" w:rsidRDefault="00ED4FEF" w:rsidP="00ED4FEF">
            <w:pPr>
              <w:pStyle w:val="ListParagraph"/>
              <w:numPr>
                <w:ilvl w:val="0"/>
                <w:numId w:val="5"/>
              </w:numPr>
              <w:rPr>
                <w:rFonts w:cstheme="minorHAnsi"/>
                <w:color w:val="00B050"/>
                <w:sz w:val="16"/>
                <w:szCs w:val="16"/>
              </w:rPr>
            </w:pPr>
            <w:r w:rsidRPr="00ED4FEF">
              <w:rPr>
                <w:rFonts w:cstheme="minorHAnsi"/>
                <w:color w:val="00B050"/>
                <w:sz w:val="16"/>
                <w:szCs w:val="16"/>
              </w:rPr>
              <w:t>Record the difference between environment and habitat.</w:t>
            </w:r>
          </w:p>
          <w:p w14:paraId="610E39D1" w14:textId="77777777" w:rsidR="00ED4FEF" w:rsidRPr="00ED4FEF" w:rsidRDefault="00ED4FEF" w:rsidP="00ED4FEF">
            <w:pPr>
              <w:pStyle w:val="ListParagraph"/>
              <w:numPr>
                <w:ilvl w:val="0"/>
                <w:numId w:val="5"/>
              </w:numPr>
              <w:rPr>
                <w:rFonts w:cstheme="minorHAnsi"/>
                <w:color w:val="00B050"/>
                <w:sz w:val="16"/>
                <w:szCs w:val="16"/>
              </w:rPr>
            </w:pPr>
            <w:r w:rsidRPr="00ED4FEF">
              <w:rPr>
                <w:rFonts w:cstheme="minorHAnsi"/>
                <w:color w:val="00B050"/>
                <w:sz w:val="16"/>
                <w:szCs w:val="16"/>
              </w:rPr>
              <w:t>Identify and record examples of adaptive/ mutated traits in fish.</w:t>
            </w:r>
          </w:p>
          <w:p w14:paraId="3935D85A" w14:textId="79CCF358" w:rsidR="00290AC1" w:rsidRPr="00ED4FEF" w:rsidRDefault="00ED4FEF" w:rsidP="00ED4FEF">
            <w:pPr>
              <w:pStyle w:val="ListParagraph"/>
              <w:numPr>
                <w:ilvl w:val="0"/>
                <w:numId w:val="5"/>
              </w:numPr>
              <w:rPr>
                <w:rFonts w:cstheme="minorHAnsi"/>
                <w:color w:val="00B050"/>
                <w:sz w:val="16"/>
                <w:szCs w:val="16"/>
              </w:rPr>
            </w:pPr>
            <w:r w:rsidRPr="00ED4FEF">
              <w:rPr>
                <w:rFonts w:cstheme="minorHAnsi"/>
                <w:color w:val="00B050"/>
                <w:sz w:val="16"/>
                <w:szCs w:val="16"/>
              </w:rPr>
              <w:t>Match animals to their habitats by identifying the adaptive trait.</w:t>
            </w:r>
          </w:p>
          <w:p w14:paraId="05517F99" w14:textId="2298BC44" w:rsidR="00290AC1" w:rsidRPr="00290AC1" w:rsidRDefault="00290AC1" w:rsidP="00290AC1">
            <w:pPr>
              <w:ind w:right="40"/>
              <w:rPr>
                <w:sz w:val="20"/>
                <w:szCs w:val="20"/>
              </w:rPr>
            </w:pPr>
            <w:r w:rsidRPr="00290AC1">
              <w:rPr>
                <w:b/>
                <w:sz w:val="20"/>
                <w:szCs w:val="20"/>
              </w:rPr>
              <w:t>GD</w:t>
            </w:r>
            <w:r>
              <w:rPr>
                <w:sz w:val="20"/>
                <w:szCs w:val="20"/>
              </w:rPr>
              <w:t>:</w:t>
            </w:r>
            <w:r w:rsidRPr="00290AC1">
              <w:rPr>
                <w:sz w:val="20"/>
                <w:szCs w:val="20"/>
              </w:rPr>
              <w:t xml:space="preserve"> </w:t>
            </w:r>
            <w:r w:rsidRPr="0089702A">
              <w:rPr>
                <w:sz w:val="20"/>
                <w:szCs w:val="20"/>
                <w:highlight w:val="yellow"/>
              </w:rPr>
              <w:t>Find out about the work of palaeontologists</w:t>
            </w:r>
            <w:r w:rsidRPr="00290AC1">
              <w:rPr>
                <w:sz w:val="20"/>
                <w:szCs w:val="20"/>
              </w:rPr>
              <w:t xml:space="preserve"> such as Mary Anning and about how Charles Darwin and Alfred Wallace developed their ideas on evolution.</w:t>
            </w:r>
          </w:p>
          <w:p w14:paraId="6CE3EAC4" w14:textId="77777777" w:rsidR="00ED4FEF" w:rsidRPr="00ED4FEF" w:rsidRDefault="00ED4FEF" w:rsidP="00ED4FEF">
            <w:pPr>
              <w:pStyle w:val="ListParagraph"/>
              <w:numPr>
                <w:ilvl w:val="0"/>
                <w:numId w:val="6"/>
              </w:numPr>
              <w:rPr>
                <w:rFonts w:cstheme="minorHAnsi"/>
                <w:color w:val="00B050"/>
                <w:sz w:val="16"/>
                <w:szCs w:val="16"/>
              </w:rPr>
            </w:pPr>
            <w:r w:rsidRPr="00ED4FEF">
              <w:rPr>
                <w:rFonts w:cstheme="minorHAnsi"/>
                <w:color w:val="00B050"/>
                <w:sz w:val="16"/>
                <w:szCs w:val="16"/>
              </w:rPr>
              <w:t>Read about the views of a range of evolutionary theorists</w:t>
            </w:r>
          </w:p>
          <w:p w14:paraId="7EB24D52" w14:textId="77777777" w:rsidR="00ED4FEF" w:rsidRPr="00ED4FEF" w:rsidRDefault="00ED4FEF" w:rsidP="00ED4FEF">
            <w:pPr>
              <w:pStyle w:val="ListParagraph"/>
              <w:numPr>
                <w:ilvl w:val="0"/>
                <w:numId w:val="6"/>
              </w:numPr>
              <w:rPr>
                <w:rFonts w:cstheme="minorHAnsi"/>
                <w:color w:val="00B050"/>
                <w:sz w:val="16"/>
                <w:szCs w:val="16"/>
              </w:rPr>
            </w:pPr>
            <w:r w:rsidRPr="00ED4FEF">
              <w:rPr>
                <w:rFonts w:cstheme="minorHAnsi"/>
                <w:color w:val="00B050"/>
                <w:sz w:val="16"/>
                <w:szCs w:val="16"/>
              </w:rPr>
              <w:t>Explore the idea that evolution is a process of adaption over a long period of time.</w:t>
            </w:r>
          </w:p>
          <w:p w14:paraId="46329A06" w14:textId="194D4731" w:rsidR="00290AC1" w:rsidRPr="00ED4FEF" w:rsidRDefault="00ED4FEF" w:rsidP="00ED4FEF">
            <w:pPr>
              <w:pStyle w:val="ListParagraph"/>
              <w:numPr>
                <w:ilvl w:val="0"/>
                <w:numId w:val="6"/>
              </w:numPr>
              <w:rPr>
                <w:sz w:val="20"/>
                <w:szCs w:val="20"/>
              </w:rPr>
            </w:pPr>
            <w:r w:rsidRPr="00ED4FEF">
              <w:rPr>
                <w:rFonts w:cstheme="minorHAnsi"/>
                <w:color w:val="00B050"/>
                <w:sz w:val="16"/>
                <w:szCs w:val="16"/>
              </w:rPr>
              <w:t>Answers questions about the beliefs of evolutionary theorists.</w:t>
            </w:r>
          </w:p>
        </w:tc>
      </w:tr>
      <w:tr w:rsidR="007971FA" w14:paraId="15B2F952" w14:textId="77777777" w:rsidTr="00D42910">
        <w:tblPrEx>
          <w:tblCellMar>
            <w:top w:w="1" w:type="dxa"/>
            <w:left w:w="104" w:type="dxa"/>
            <w:right w:w="67" w:type="dxa"/>
          </w:tblCellMar>
        </w:tblPrEx>
        <w:trPr>
          <w:trHeight w:val="499"/>
        </w:trPr>
        <w:tc>
          <w:tcPr>
            <w:tcW w:w="15190" w:type="dxa"/>
            <w:gridSpan w:val="8"/>
            <w:tcBorders>
              <w:top w:val="single" w:sz="4" w:space="0" w:color="000000"/>
              <w:left w:val="single" w:sz="4" w:space="0" w:color="000000"/>
              <w:bottom w:val="single" w:sz="4" w:space="0" w:color="000000"/>
              <w:right w:val="single" w:sz="4" w:space="0" w:color="000000"/>
            </w:tcBorders>
            <w:shd w:val="clear" w:color="auto" w:fill="44546A"/>
          </w:tcPr>
          <w:p w14:paraId="596F162F" w14:textId="012624C4" w:rsidR="007971FA" w:rsidRPr="00E7404C" w:rsidRDefault="007971FA" w:rsidP="007971FA">
            <w:pPr>
              <w:jc w:val="center"/>
              <w:rPr>
                <w:color w:val="FFFFFF" w:themeColor="background1"/>
                <w:sz w:val="32"/>
                <w:szCs w:val="32"/>
              </w:rPr>
            </w:pPr>
          </w:p>
        </w:tc>
      </w:tr>
      <w:tr w:rsidR="003C583C" w14:paraId="6877E33B" w14:textId="77777777" w:rsidTr="00A4779C">
        <w:tblPrEx>
          <w:tblCellMar>
            <w:top w:w="1" w:type="dxa"/>
            <w:left w:w="104" w:type="dxa"/>
            <w:right w:w="67" w:type="dxa"/>
          </w:tblCellMar>
        </w:tblPrEx>
        <w:trPr>
          <w:trHeight w:val="339"/>
        </w:trPr>
        <w:tc>
          <w:tcPr>
            <w:tcW w:w="1430" w:type="dxa"/>
            <w:vMerge w:val="restart"/>
            <w:tcBorders>
              <w:top w:val="single" w:sz="4" w:space="0" w:color="000000"/>
              <w:left w:val="single" w:sz="4" w:space="0" w:color="000000"/>
              <w:right w:val="single" w:sz="4" w:space="0" w:color="000000"/>
            </w:tcBorders>
            <w:shd w:val="clear" w:color="auto" w:fill="auto"/>
          </w:tcPr>
          <w:p w14:paraId="0E137604" w14:textId="2ED694F0" w:rsidR="007971FA" w:rsidRDefault="003C583C" w:rsidP="003C583C">
            <w:pPr>
              <w:ind w:right="46"/>
              <w:rPr>
                <w:sz w:val="24"/>
              </w:rPr>
            </w:pPr>
            <w:r>
              <w:rPr>
                <w:sz w:val="24"/>
              </w:rPr>
              <w:t>Working Scientifically</w:t>
            </w:r>
          </w:p>
        </w:tc>
        <w:tc>
          <w:tcPr>
            <w:tcW w:w="1690" w:type="dxa"/>
            <w:tcBorders>
              <w:top w:val="single" w:sz="4" w:space="0" w:color="000000"/>
              <w:left w:val="single" w:sz="4" w:space="0" w:color="000000"/>
              <w:bottom w:val="single" w:sz="4" w:space="0" w:color="000000"/>
              <w:right w:val="single" w:sz="4" w:space="0" w:color="000000"/>
            </w:tcBorders>
            <w:shd w:val="clear" w:color="auto" w:fill="FFF2CC" w:themeFill="accent4" w:themeFillTint="33"/>
          </w:tcPr>
          <w:p w14:paraId="1BA325E9" w14:textId="77777777" w:rsidR="007971FA" w:rsidRPr="00C54E93" w:rsidRDefault="007971FA" w:rsidP="007971FA">
            <w:pPr>
              <w:ind w:right="46"/>
              <w:jc w:val="center"/>
            </w:pPr>
            <w:r w:rsidRPr="00C54E93">
              <w:t>EYFS</w:t>
            </w:r>
          </w:p>
        </w:tc>
        <w:tc>
          <w:tcPr>
            <w:tcW w:w="850" w:type="dxa"/>
            <w:tcBorders>
              <w:top w:val="single" w:sz="4" w:space="0" w:color="000000"/>
              <w:left w:val="single" w:sz="4" w:space="0" w:color="000000"/>
              <w:bottom w:val="single" w:sz="4" w:space="0" w:color="000000"/>
              <w:right w:val="single" w:sz="4" w:space="0" w:color="000000"/>
            </w:tcBorders>
            <w:shd w:val="clear" w:color="auto" w:fill="8CDBCF"/>
          </w:tcPr>
          <w:p w14:paraId="5CF226CC" w14:textId="77777777" w:rsidR="007971FA" w:rsidRPr="00C54E93" w:rsidRDefault="007971FA" w:rsidP="007971FA">
            <w:pPr>
              <w:ind w:right="46"/>
              <w:jc w:val="center"/>
            </w:pPr>
            <w:r w:rsidRPr="00C54E93">
              <w:t xml:space="preserve">Year 1 </w:t>
            </w:r>
          </w:p>
        </w:tc>
        <w:tc>
          <w:tcPr>
            <w:tcW w:w="85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50C74111" w14:textId="77777777" w:rsidR="007971FA" w:rsidRPr="00C54E93" w:rsidRDefault="007971FA" w:rsidP="007971FA">
            <w:pPr>
              <w:ind w:right="35"/>
              <w:jc w:val="center"/>
            </w:pPr>
            <w:r w:rsidRPr="00C54E93">
              <w:t xml:space="preserve">Year 2 </w:t>
            </w:r>
          </w:p>
        </w:tc>
        <w:tc>
          <w:tcPr>
            <w:tcW w:w="1275" w:type="dxa"/>
            <w:tcBorders>
              <w:top w:val="single" w:sz="4" w:space="0" w:color="000000"/>
              <w:left w:val="single" w:sz="4" w:space="0" w:color="000000"/>
              <w:bottom w:val="single" w:sz="4" w:space="0" w:color="000000"/>
              <w:right w:val="single" w:sz="4" w:space="0" w:color="000000"/>
            </w:tcBorders>
            <w:shd w:val="clear" w:color="auto" w:fill="BBD7A5"/>
          </w:tcPr>
          <w:p w14:paraId="071804AB" w14:textId="77777777" w:rsidR="007971FA" w:rsidRPr="00C54E93" w:rsidRDefault="007971FA" w:rsidP="007971FA">
            <w:pPr>
              <w:ind w:right="40"/>
              <w:jc w:val="center"/>
            </w:pPr>
            <w:r w:rsidRPr="00C54E93">
              <w:t xml:space="preserve">Year 3 </w:t>
            </w:r>
          </w:p>
        </w:tc>
        <w:tc>
          <w:tcPr>
            <w:tcW w:w="1134" w:type="dxa"/>
            <w:tcBorders>
              <w:top w:val="single" w:sz="4" w:space="0" w:color="000000"/>
              <w:left w:val="single" w:sz="4" w:space="0" w:color="000000"/>
              <w:bottom w:val="single" w:sz="4" w:space="0" w:color="000000"/>
              <w:right w:val="single" w:sz="4" w:space="0" w:color="000000"/>
            </w:tcBorders>
            <w:shd w:val="clear" w:color="auto" w:fill="B6B9EA"/>
          </w:tcPr>
          <w:p w14:paraId="3F77BF48" w14:textId="77777777" w:rsidR="007971FA" w:rsidRPr="00C54E93" w:rsidRDefault="007971FA" w:rsidP="007971FA">
            <w:pPr>
              <w:ind w:right="44"/>
              <w:jc w:val="center"/>
            </w:pPr>
            <w:r w:rsidRPr="00C54E93">
              <w:t xml:space="preserve">Year 4 </w:t>
            </w:r>
          </w:p>
        </w:tc>
        <w:tc>
          <w:tcPr>
            <w:tcW w:w="1134" w:type="dxa"/>
            <w:tcBorders>
              <w:top w:val="single" w:sz="4" w:space="0" w:color="000000"/>
              <w:left w:val="single" w:sz="4" w:space="0" w:color="000000"/>
              <w:bottom w:val="single" w:sz="4" w:space="0" w:color="000000"/>
              <w:right w:val="single" w:sz="4" w:space="0" w:color="000000"/>
            </w:tcBorders>
            <w:shd w:val="clear" w:color="auto" w:fill="E5BE97"/>
          </w:tcPr>
          <w:p w14:paraId="6FF1F89B" w14:textId="77777777" w:rsidR="007971FA" w:rsidRPr="00C54E93" w:rsidRDefault="007971FA" w:rsidP="007971FA">
            <w:pPr>
              <w:ind w:right="36"/>
              <w:jc w:val="center"/>
            </w:pPr>
            <w:r w:rsidRPr="00C54E93">
              <w:t xml:space="preserve">Year 5 </w:t>
            </w:r>
          </w:p>
        </w:tc>
        <w:tc>
          <w:tcPr>
            <w:tcW w:w="6826" w:type="dxa"/>
            <w:tcBorders>
              <w:top w:val="single" w:sz="4" w:space="0" w:color="000000"/>
              <w:left w:val="single" w:sz="4" w:space="0" w:color="000000"/>
              <w:bottom w:val="single" w:sz="4" w:space="0" w:color="000000"/>
              <w:right w:val="single" w:sz="4" w:space="0" w:color="000000"/>
            </w:tcBorders>
            <w:shd w:val="clear" w:color="auto" w:fill="71CDEB"/>
          </w:tcPr>
          <w:p w14:paraId="30DB4F24" w14:textId="77777777" w:rsidR="007971FA" w:rsidRPr="00C54E93" w:rsidRDefault="007971FA" w:rsidP="007971FA">
            <w:pPr>
              <w:ind w:right="40"/>
              <w:jc w:val="center"/>
            </w:pPr>
            <w:r w:rsidRPr="00C54E93">
              <w:t xml:space="preserve">Year 6 </w:t>
            </w:r>
          </w:p>
        </w:tc>
      </w:tr>
      <w:tr w:rsidR="00223F57" w14:paraId="397E0949" w14:textId="77777777" w:rsidTr="00A4779C">
        <w:tblPrEx>
          <w:tblCellMar>
            <w:top w:w="1" w:type="dxa"/>
            <w:left w:w="104" w:type="dxa"/>
            <w:right w:w="67" w:type="dxa"/>
          </w:tblCellMar>
        </w:tblPrEx>
        <w:trPr>
          <w:trHeight w:val="2599"/>
        </w:trPr>
        <w:tc>
          <w:tcPr>
            <w:tcW w:w="1430" w:type="dxa"/>
            <w:vMerge/>
            <w:tcBorders>
              <w:left w:val="single" w:sz="4" w:space="0" w:color="000000"/>
              <w:right w:val="single" w:sz="4" w:space="0" w:color="000000"/>
            </w:tcBorders>
          </w:tcPr>
          <w:p w14:paraId="5A552F64" w14:textId="77777777" w:rsidR="00223F57" w:rsidRDefault="00223F57" w:rsidP="00223F57"/>
        </w:tc>
        <w:tc>
          <w:tcPr>
            <w:tcW w:w="1690" w:type="dxa"/>
            <w:tcBorders>
              <w:top w:val="single" w:sz="4" w:space="0" w:color="000000"/>
              <w:left w:val="single" w:sz="4" w:space="0" w:color="000000"/>
              <w:bottom w:val="single" w:sz="4" w:space="0" w:color="000000"/>
              <w:right w:val="single" w:sz="4" w:space="0" w:color="000000"/>
            </w:tcBorders>
          </w:tcPr>
          <w:p w14:paraId="1107EAD2" w14:textId="223B8A20" w:rsidR="00223F57" w:rsidRPr="00223F57" w:rsidRDefault="00223F57" w:rsidP="00223F57">
            <w:pPr>
              <w:rPr>
                <w:sz w:val="20"/>
                <w:szCs w:val="20"/>
              </w:rPr>
            </w:pPr>
          </w:p>
        </w:tc>
        <w:tc>
          <w:tcPr>
            <w:tcW w:w="850" w:type="dxa"/>
            <w:tcBorders>
              <w:top w:val="single" w:sz="4" w:space="0" w:color="000000"/>
              <w:left w:val="single" w:sz="4" w:space="0" w:color="000000"/>
              <w:bottom w:val="single" w:sz="4" w:space="0" w:color="000000"/>
              <w:right w:val="single" w:sz="4" w:space="0" w:color="000000"/>
            </w:tcBorders>
          </w:tcPr>
          <w:p w14:paraId="5451783B" w14:textId="117A71F5" w:rsidR="00223F57" w:rsidRPr="00223F57" w:rsidRDefault="00223F57" w:rsidP="00223F57">
            <w:pPr>
              <w:rPr>
                <w:sz w:val="20"/>
                <w:szCs w:val="20"/>
              </w:rPr>
            </w:pPr>
          </w:p>
        </w:tc>
        <w:tc>
          <w:tcPr>
            <w:tcW w:w="851" w:type="dxa"/>
            <w:tcBorders>
              <w:top w:val="single" w:sz="4" w:space="0" w:color="000000"/>
              <w:left w:val="single" w:sz="4" w:space="0" w:color="000000"/>
              <w:bottom w:val="single" w:sz="4" w:space="0" w:color="000000"/>
              <w:right w:val="single" w:sz="4" w:space="0" w:color="000000"/>
            </w:tcBorders>
          </w:tcPr>
          <w:p w14:paraId="0B4F59CC" w14:textId="380D9FB1" w:rsidR="00223F57" w:rsidRPr="00223F57" w:rsidRDefault="00223F57" w:rsidP="00223F57">
            <w:pPr>
              <w:rPr>
                <w:sz w:val="20"/>
                <w:szCs w:val="20"/>
              </w:rPr>
            </w:pPr>
          </w:p>
        </w:tc>
        <w:tc>
          <w:tcPr>
            <w:tcW w:w="1275" w:type="dxa"/>
            <w:tcBorders>
              <w:top w:val="single" w:sz="4" w:space="0" w:color="000000"/>
              <w:left w:val="single" w:sz="4" w:space="0" w:color="000000"/>
              <w:bottom w:val="single" w:sz="4" w:space="0" w:color="000000"/>
              <w:right w:val="single" w:sz="4" w:space="0" w:color="000000"/>
            </w:tcBorders>
          </w:tcPr>
          <w:p w14:paraId="7E348FA4" w14:textId="60942731" w:rsidR="00223F57" w:rsidRPr="00223F57" w:rsidRDefault="00223F57" w:rsidP="00223F57">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4177910C" w14:textId="35AFA681" w:rsidR="00223F57" w:rsidRPr="00223F57" w:rsidRDefault="00223F57" w:rsidP="00223F57">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tcPr>
          <w:p w14:paraId="2304469D" w14:textId="483B4E02" w:rsidR="00223F57" w:rsidRPr="00223F57" w:rsidRDefault="00223F57" w:rsidP="00223F57">
            <w:pPr>
              <w:rPr>
                <w:sz w:val="20"/>
                <w:szCs w:val="20"/>
              </w:rPr>
            </w:pPr>
          </w:p>
        </w:tc>
        <w:tc>
          <w:tcPr>
            <w:tcW w:w="6826" w:type="dxa"/>
            <w:tcBorders>
              <w:top w:val="single" w:sz="4" w:space="0" w:color="000000"/>
              <w:left w:val="single" w:sz="4" w:space="0" w:color="000000"/>
              <w:bottom w:val="single" w:sz="4" w:space="0" w:color="000000"/>
              <w:right w:val="single" w:sz="4" w:space="0" w:color="000000"/>
            </w:tcBorders>
          </w:tcPr>
          <w:p w14:paraId="5C464D85" w14:textId="77777777" w:rsidR="00B015F6" w:rsidRDefault="00B015F6" w:rsidP="00223F57">
            <w:pPr>
              <w:rPr>
                <w:sz w:val="20"/>
                <w:szCs w:val="20"/>
              </w:rPr>
            </w:pPr>
            <w:r w:rsidRPr="00B015F6">
              <w:rPr>
                <w:sz w:val="20"/>
                <w:szCs w:val="20"/>
                <w:highlight w:val="yellow"/>
              </w:rPr>
              <w:t>Observing and raising questions</w:t>
            </w:r>
            <w:r w:rsidRPr="00B015F6">
              <w:rPr>
                <w:sz w:val="20"/>
                <w:szCs w:val="20"/>
              </w:rPr>
              <w:t xml:space="preserve"> about local animals and how they are adapted to their environment; </w:t>
            </w:r>
          </w:p>
          <w:p w14:paraId="256E36E3" w14:textId="470BB4C0" w:rsidR="00B015F6" w:rsidRDefault="0089709E" w:rsidP="00223F57">
            <w:pPr>
              <w:rPr>
                <w:sz w:val="20"/>
                <w:szCs w:val="20"/>
              </w:rPr>
            </w:pPr>
            <w:r w:rsidRPr="00ED4FEF">
              <w:rPr>
                <w:rFonts w:cstheme="minorHAnsi"/>
                <w:color w:val="00B050"/>
                <w:sz w:val="16"/>
                <w:szCs w:val="16"/>
              </w:rPr>
              <w:t>Sort animals into groups (order, family or genus) according to their relationships with humans</w:t>
            </w:r>
          </w:p>
          <w:p w14:paraId="5F917B48" w14:textId="77777777" w:rsidR="00B015F6" w:rsidRDefault="00B015F6" w:rsidP="00B015F6">
            <w:pPr>
              <w:rPr>
                <w:sz w:val="20"/>
                <w:szCs w:val="20"/>
              </w:rPr>
            </w:pPr>
            <w:r w:rsidRPr="00B015F6">
              <w:rPr>
                <w:sz w:val="20"/>
                <w:szCs w:val="20"/>
                <w:highlight w:val="yellow"/>
              </w:rPr>
              <w:t>Comparing</w:t>
            </w:r>
            <w:r w:rsidRPr="00B015F6">
              <w:rPr>
                <w:sz w:val="20"/>
                <w:szCs w:val="20"/>
              </w:rPr>
              <w:t xml:space="preserve"> how some living things are adapted to survive in extreme conditions, for example, cactuses, penguins and camels. </w:t>
            </w:r>
          </w:p>
          <w:p w14:paraId="3E017708" w14:textId="77777777" w:rsidR="0089709E" w:rsidRDefault="0089709E" w:rsidP="00B015F6">
            <w:pPr>
              <w:rPr>
                <w:b/>
                <w:sz w:val="20"/>
                <w:szCs w:val="20"/>
              </w:rPr>
            </w:pPr>
          </w:p>
          <w:p w14:paraId="7615B2EC" w14:textId="2572BE76" w:rsidR="00223F57" w:rsidRPr="00223F57" w:rsidRDefault="00B015F6" w:rsidP="00B015F6">
            <w:pPr>
              <w:rPr>
                <w:sz w:val="20"/>
                <w:szCs w:val="20"/>
              </w:rPr>
            </w:pPr>
            <w:r w:rsidRPr="00B015F6">
              <w:rPr>
                <w:b/>
                <w:sz w:val="20"/>
                <w:szCs w:val="20"/>
              </w:rPr>
              <w:t>GD:</w:t>
            </w:r>
            <w:r>
              <w:rPr>
                <w:sz w:val="20"/>
                <w:szCs w:val="20"/>
              </w:rPr>
              <w:t xml:space="preserve"> </w:t>
            </w:r>
            <w:r w:rsidRPr="0089702A">
              <w:rPr>
                <w:sz w:val="20"/>
                <w:szCs w:val="20"/>
                <w:highlight w:val="yellow"/>
              </w:rPr>
              <w:t>analyse the advantages and disadvantages</w:t>
            </w:r>
            <w:r w:rsidRPr="00B015F6">
              <w:rPr>
                <w:sz w:val="20"/>
                <w:szCs w:val="20"/>
              </w:rPr>
              <w:t xml:space="preserve"> of specific adaptations, such as being on two feet rather than four, having a long or a short beak, having gills or lungs, tendrils on climbing plants, brightly coloured and scented flowers.</w:t>
            </w:r>
          </w:p>
        </w:tc>
      </w:tr>
      <w:tr w:rsidR="00B1613F" w14:paraId="7CF87AE2" w14:textId="77777777" w:rsidTr="00A4779C">
        <w:tblPrEx>
          <w:tblCellMar>
            <w:top w:w="1" w:type="dxa"/>
            <w:left w:w="104" w:type="dxa"/>
            <w:right w:w="67" w:type="dxa"/>
          </w:tblCellMar>
        </w:tblPrEx>
        <w:trPr>
          <w:trHeight w:val="223"/>
        </w:trPr>
        <w:tc>
          <w:tcPr>
            <w:tcW w:w="1430" w:type="dxa"/>
            <w:tcBorders>
              <w:left w:val="single" w:sz="4" w:space="0" w:color="000000"/>
              <w:right w:val="single" w:sz="4" w:space="0" w:color="000000"/>
            </w:tcBorders>
            <w:shd w:val="clear" w:color="auto" w:fill="44546A" w:themeFill="text2"/>
          </w:tcPr>
          <w:p w14:paraId="5AF46BBE" w14:textId="77777777" w:rsidR="00B1613F" w:rsidRDefault="00B1613F" w:rsidP="003C583C"/>
        </w:tc>
        <w:tc>
          <w:tcPr>
            <w:tcW w:w="1690" w:type="dxa"/>
            <w:tcBorders>
              <w:top w:val="single" w:sz="4" w:space="0" w:color="000000"/>
              <w:left w:val="single" w:sz="4" w:space="0" w:color="000000"/>
              <w:bottom w:val="single" w:sz="4" w:space="0" w:color="000000"/>
              <w:right w:val="single" w:sz="4" w:space="0" w:color="000000"/>
            </w:tcBorders>
            <w:shd w:val="clear" w:color="auto" w:fill="44546A" w:themeFill="text2"/>
          </w:tcPr>
          <w:p w14:paraId="6DD6305D" w14:textId="77777777" w:rsidR="00B1613F" w:rsidRPr="003C583C" w:rsidRDefault="00B1613F" w:rsidP="003C583C">
            <w:pPr>
              <w:rPr>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44546A" w:themeFill="text2"/>
          </w:tcPr>
          <w:p w14:paraId="4D0A3F8B" w14:textId="77777777" w:rsidR="00B1613F" w:rsidRPr="003C583C" w:rsidRDefault="00B1613F" w:rsidP="003C583C">
            <w:pPr>
              <w:rPr>
                <w:sz w:val="20"/>
                <w:szCs w:val="20"/>
                <w:highlight w:val="yellow"/>
              </w:rPr>
            </w:pPr>
          </w:p>
        </w:tc>
        <w:tc>
          <w:tcPr>
            <w:tcW w:w="851" w:type="dxa"/>
            <w:tcBorders>
              <w:top w:val="single" w:sz="4" w:space="0" w:color="000000"/>
              <w:left w:val="single" w:sz="4" w:space="0" w:color="000000"/>
              <w:bottom w:val="single" w:sz="4" w:space="0" w:color="000000"/>
              <w:right w:val="single" w:sz="4" w:space="0" w:color="000000"/>
            </w:tcBorders>
            <w:shd w:val="clear" w:color="auto" w:fill="44546A" w:themeFill="text2"/>
          </w:tcPr>
          <w:p w14:paraId="1D3496BB" w14:textId="77777777" w:rsidR="00B1613F" w:rsidRPr="003C583C" w:rsidRDefault="00B1613F" w:rsidP="003C583C">
            <w:pPr>
              <w:rPr>
                <w:sz w:val="20"/>
                <w:szCs w:val="20"/>
                <w:highlight w:val="yellow"/>
              </w:rPr>
            </w:pPr>
          </w:p>
        </w:tc>
        <w:tc>
          <w:tcPr>
            <w:tcW w:w="1275" w:type="dxa"/>
            <w:tcBorders>
              <w:top w:val="single" w:sz="4" w:space="0" w:color="000000"/>
              <w:left w:val="single" w:sz="4" w:space="0" w:color="000000"/>
              <w:bottom w:val="single" w:sz="4" w:space="0" w:color="000000"/>
              <w:right w:val="single" w:sz="4" w:space="0" w:color="000000"/>
            </w:tcBorders>
            <w:shd w:val="clear" w:color="auto" w:fill="44546A" w:themeFill="text2"/>
          </w:tcPr>
          <w:p w14:paraId="0587589B" w14:textId="1B1A8572" w:rsidR="00B1613F" w:rsidRDefault="00B1613F" w:rsidP="003C583C">
            <w:pPr>
              <w:rPr>
                <w:sz w:val="20"/>
                <w:szCs w:val="20"/>
                <w:highlight w:val="yellow"/>
              </w:rPr>
            </w:pPr>
          </w:p>
          <w:p w14:paraId="3DB019D1" w14:textId="13FC8700" w:rsidR="00B1613F" w:rsidRPr="00B1613F" w:rsidRDefault="00B1613F" w:rsidP="00B1613F">
            <w:pPr>
              <w:rPr>
                <w:sz w:val="20"/>
                <w:szCs w:val="20"/>
                <w:highlight w:val="yellow"/>
              </w:rPr>
            </w:pPr>
          </w:p>
        </w:tc>
        <w:tc>
          <w:tcPr>
            <w:tcW w:w="1134" w:type="dxa"/>
            <w:tcBorders>
              <w:top w:val="single" w:sz="4" w:space="0" w:color="000000"/>
              <w:left w:val="single" w:sz="4" w:space="0" w:color="000000"/>
              <w:bottom w:val="single" w:sz="4" w:space="0" w:color="000000"/>
              <w:right w:val="single" w:sz="4" w:space="0" w:color="000000"/>
            </w:tcBorders>
            <w:shd w:val="clear" w:color="auto" w:fill="44546A" w:themeFill="text2"/>
          </w:tcPr>
          <w:p w14:paraId="345EEF87" w14:textId="77777777" w:rsidR="00B1613F" w:rsidRPr="003C583C" w:rsidRDefault="00B1613F" w:rsidP="003C583C">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44546A" w:themeFill="text2"/>
          </w:tcPr>
          <w:p w14:paraId="3917D0E1" w14:textId="77777777" w:rsidR="00B1613F" w:rsidRPr="003C583C" w:rsidRDefault="00B1613F" w:rsidP="003C583C">
            <w:pPr>
              <w:rPr>
                <w:sz w:val="20"/>
                <w:szCs w:val="20"/>
                <w:highlight w:val="yellow"/>
              </w:rPr>
            </w:pPr>
          </w:p>
        </w:tc>
        <w:tc>
          <w:tcPr>
            <w:tcW w:w="6826" w:type="dxa"/>
            <w:tcBorders>
              <w:top w:val="single" w:sz="4" w:space="0" w:color="000000"/>
              <w:left w:val="single" w:sz="4" w:space="0" w:color="000000"/>
              <w:bottom w:val="single" w:sz="4" w:space="0" w:color="000000"/>
              <w:right w:val="single" w:sz="4" w:space="0" w:color="000000"/>
            </w:tcBorders>
            <w:shd w:val="clear" w:color="auto" w:fill="44546A" w:themeFill="text2"/>
          </w:tcPr>
          <w:p w14:paraId="61B5227A" w14:textId="77777777" w:rsidR="00B1613F" w:rsidRPr="003C583C" w:rsidRDefault="00B1613F" w:rsidP="003C583C">
            <w:pPr>
              <w:rPr>
                <w:sz w:val="20"/>
                <w:szCs w:val="20"/>
                <w:highlight w:val="yellow"/>
              </w:rPr>
            </w:pPr>
          </w:p>
        </w:tc>
      </w:tr>
      <w:tr w:rsidR="00B1613F" w14:paraId="790757A2" w14:textId="77777777" w:rsidTr="00A4779C">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59968675" w14:textId="77777777" w:rsidR="00B1613F" w:rsidRDefault="00B1613F" w:rsidP="00B1613F"/>
        </w:tc>
        <w:tc>
          <w:tcPr>
            <w:tcW w:w="1690"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7EB1222C" w14:textId="17603EEE" w:rsidR="00B1613F" w:rsidRPr="003C583C" w:rsidRDefault="00B1613F" w:rsidP="00B1613F">
            <w:pPr>
              <w:jc w:val="center"/>
              <w:rPr>
                <w:sz w:val="20"/>
                <w:szCs w:val="20"/>
              </w:rPr>
            </w:pPr>
            <w:r w:rsidRPr="00C54E93">
              <w:t>EYFS</w:t>
            </w:r>
          </w:p>
        </w:tc>
        <w:tc>
          <w:tcPr>
            <w:tcW w:w="850" w:type="dxa"/>
            <w:tcBorders>
              <w:top w:val="single" w:sz="4" w:space="0" w:color="000000"/>
              <w:left w:val="single" w:sz="4" w:space="0" w:color="000000"/>
              <w:bottom w:val="single" w:sz="4" w:space="0" w:color="000000"/>
              <w:right w:val="single" w:sz="4" w:space="0" w:color="000000"/>
            </w:tcBorders>
            <w:shd w:val="clear" w:color="auto" w:fill="8AE2EE"/>
          </w:tcPr>
          <w:p w14:paraId="6C78F2DC" w14:textId="0317BD45" w:rsidR="00B1613F" w:rsidRPr="003C583C" w:rsidRDefault="00B1613F" w:rsidP="00B1613F">
            <w:pPr>
              <w:ind w:right="46"/>
              <w:jc w:val="center"/>
              <w:rPr>
                <w:sz w:val="20"/>
                <w:szCs w:val="20"/>
                <w:highlight w:val="yellow"/>
              </w:rPr>
            </w:pPr>
            <w:r w:rsidRPr="00C54E93">
              <w:t>Year 1</w:t>
            </w:r>
          </w:p>
        </w:tc>
        <w:tc>
          <w:tcPr>
            <w:tcW w:w="85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7709CBF1" w14:textId="40C4B1D2" w:rsidR="00B1613F" w:rsidRPr="003C583C" w:rsidRDefault="00B1613F" w:rsidP="00B1613F">
            <w:pPr>
              <w:jc w:val="center"/>
              <w:rPr>
                <w:sz w:val="20"/>
                <w:szCs w:val="20"/>
                <w:highlight w:val="yellow"/>
              </w:rPr>
            </w:pPr>
            <w:r w:rsidRPr="00C54E93">
              <w:t>Year 2</w:t>
            </w:r>
          </w:p>
        </w:tc>
        <w:tc>
          <w:tcPr>
            <w:tcW w:w="127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4DE1DDA7" w14:textId="54E6A724" w:rsidR="00B1613F" w:rsidRDefault="00B1613F" w:rsidP="00B1613F">
            <w:pPr>
              <w:jc w:val="center"/>
              <w:rPr>
                <w:sz w:val="20"/>
                <w:szCs w:val="20"/>
                <w:highlight w:val="yellow"/>
              </w:rPr>
            </w:pPr>
            <w:r w:rsidRPr="00C54E93">
              <w:t>Year 3</w:t>
            </w:r>
          </w:p>
        </w:tc>
        <w:tc>
          <w:tcPr>
            <w:tcW w:w="1134" w:type="dxa"/>
            <w:tcBorders>
              <w:top w:val="single" w:sz="4" w:space="0" w:color="000000"/>
              <w:left w:val="single" w:sz="4" w:space="0" w:color="000000"/>
              <w:bottom w:val="single" w:sz="4" w:space="0" w:color="000000"/>
              <w:right w:val="single" w:sz="4" w:space="0" w:color="000000"/>
            </w:tcBorders>
            <w:shd w:val="clear" w:color="auto" w:fill="F793F9"/>
          </w:tcPr>
          <w:p w14:paraId="6D01284E" w14:textId="2FA6EAD1" w:rsidR="00B1613F" w:rsidRPr="003C583C" w:rsidRDefault="00B1613F" w:rsidP="00B1613F">
            <w:pPr>
              <w:jc w:val="center"/>
              <w:rPr>
                <w:sz w:val="20"/>
                <w:szCs w:val="20"/>
              </w:rPr>
            </w:pPr>
            <w:r w:rsidRPr="00C54E93">
              <w:t>Year 4</w:t>
            </w:r>
          </w:p>
        </w:tc>
        <w:tc>
          <w:tcPr>
            <w:tcW w:w="1134"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07433F7" w14:textId="318B2C7E" w:rsidR="00B1613F" w:rsidRPr="003C583C" w:rsidRDefault="00B1613F" w:rsidP="00B1613F">
            <w:pPr>
              <w:jc w:val="center"/>
              <w:rPr>
                <w:sz w:val="20"/>
                <w:szCs w:val="20"/>
                <w:highlight w:val="yellow"/>
              </w:rPr>
            </w:pPr>
            <w:r w:rsidRPr="00C54E93">
              <w:t>Year 5</w:t>
            </w:r>
          </w:p>
        </w:tc>
        <w:tc>
          <w:tcPr>
            <w:tcW w:w="682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64FA7FD7" w14:textId="4336AC13" w:rsidR="00B1613F" w:rsidRPr="003C583C" w:rsidRDefault="00B1613F" w:rsidP="00B1613F">
            <w:pPr>
              <w:jc w:val="center"/>
              <w:rPr>
                <w:sz w:val="20"/>
                <w:szCs w:val="20"/>
                <w:highlight w:val="yellow"/>
              </w:rPr>
            </w:pPr>
            <w:r w:rsidRPr="00C54E93">
              <w:t>Year 6</w:t>
            </w:r>
          </w:p>
        </w:tc>
      </w:tr>
      <w:tr w:rsidR="00223F57" w14:paraId="57572784" w14:textId="77777777" w:rsidTr="00A4779C">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81CEE4D" w14:textId="0B1C3B7C" w:rsidR="00223F57" w:rsidRDefault="00223F57" w:rsidP="00223F57">
            <w:r>
              <w:t>Vocabulary</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48EED59E" w14:textId="77777777" w:rsidR="00223F57" w:rsidRPr="00223F57" w:rsidRDefault="00223F57" w:rsidP="00223F57">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0D85D97B" w14:textId="29677C88" w:rsidR="00223F57" w:rsidRPr="00223F57" w:rsidRDefault="00223F57" w:rsidP="00223F57">
            <w:pPr>
              <w:ind w:right="46"/>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62F4F74F" w14:textId="3BCCBA23" w:rsidR="00223F57" w:rsidRPr="00223F57" w:rsidRDefault="00223F57" w:rsidP="00223F57">
            <w:pPr>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6AC0714E" w14:textId="5C7C03C4" w:rsidR="00223F57" w:rsidRPr="00223F57" w:rsidRDefault="00223F57" w:rsidP="00223F57">
            <w:pPr>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73C7B4D8" w14:textId="02FDC505" w:rsidR="00223F57" w:rsidRPr="00223F57" w:rsidRDefault="00223F57" w:rsidP="00495934">
            <w:pPr>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4F71B7CE" w14:textId="40D9EA49" w:rsidR="00223F57" w:rsidRPr="00223F57" w:rsidRDefault="00223F57" w:rsidP="00290AC1">
            <w:pPr>
              <w:rPr>
                <w:sz w:val="20"/>
                <w:szCs w:val="20"/>
              </w:rPr>
            </w:pPr>
          </w:p>
        </w:tc>
        <w:tc>
          <w:tcPr>
            <w:tcW w:w="6826" w:type="dxa"/>
            <w:tcBorders>
              <w:top w:val="single" w:sz="4" w:space="0" w:color="000000"/>
              <w:left w:val="single" w:sz="4" w:space="0" w:color="000000"/>
              <w:bottom w:val="single" w:sz="4" w:space="0" w:color="000000"/>
              <w:right w:val="single" w:sz="4" w:space="0" w:color="000000"/>
            </w:tcBorders>
            <w:shd w:val="clear" w:color="auto" w:fill="auto"/>
          </w:tcPr>
          <w:p w14:paraId="58A5450F" w14:textId="4F387826" w:rsidR="00223F57" w:rsidRPr="00223F57" w:rsidRDefault="00290AC1" w:rsidP="00290AC1">
            <w:pPr>
              <w:rPr>
                <w:sz w:val="20"/>
                <w:szCs w:val="20"/>
              </w:rPr>
            </w:pPr>
            <w:r>
              <w:rPr>
                <w:sz w:val="20"/>
                <w:szCs w:val="20"/>
              </w:rPr>
              <w:t>Evolution, inheritance,</w:t>
            </w:r>
            <w:r w:rsidR="003E36FC">
              <w:rPr>
                <w:sz w:val="20"/>
                <w:szCs w:val="20"/>
              </w:rPr>
              <w:t xml:space="preserve"> palaeontologist, adaptations</w:t>
            </w:r>
            <w:r>
              <w:rPr>
                <w:sz w:val="20"/>
                <w:szCs w:val="20"/>
              </w:rPr>
              <w:t xml:space="preserve"> </w:t>
            </w:r>
          </w:p>
        </w:tc>
      </w:tr>
      <w:tr w:rsidR="00B1613F" w14:paraId="6197BBDD" w14:textId="77777777" w:rsidTr="00A4779C">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44546A" w:themeFill="text2"/>
          </w:tcPr>
          <w:p w14:paraId="75F50BF4" w14:textId="77777777" w:rsidR="00B1613F" w:rsidRDefault="00B1613F" w:rsidP="00B1613F"/>
        </w:tc>
        <w:tc>
          <w:tcPr>
            <w:tcW w:w="1690" w:type="dxa"/>
            <w:tcBorders>
              <w:top w:val="single" w:sz="4" w:space="0" w:color="000000"/>
              <w:left w:val="single" w:sz="4" w:space="0" w:color="000000"/>
              <w:bottom w:val="single" w:sz="4" w:space="0" w:color="000000"/>
              <w:right w:val="single" w:sz="4" w:space="0" w:color="000000"/>
            </w:tcBorders>
            <w:shd w:val="clear" w:color="auto" w:fill="44546A" w:themeFill="text2"/>
          </w:tcPr>
          <w:p w14:paraId="54D889C6" w14:textId="77777777" w:rsidR="00B1613F" w:rsidRPr="00C54E93" w:rsidRDefault="00B1613F" w:rsidP="00B1613F">
            <w:pPr>
              <w:jc w:val="center"/>
            </w:pPr>
          </w:p>
        </w:tc>
        <w:tc>
          <w:tcPr>
            <w:tcW w:w="850" w:type="dxa"/>
            <w:tcBorders>
              <w:top w:val="single" w:sz="4" w:space="0" w:color="000000"/>
              <w:left w:val="single" w:sz="4" w:space="0" w:color="000000"/>
              <w:bottom w:val="single" w:sz="4" w:space="0" w:color="000000"/>
              <w:right w:val="single" w:sz="4" w:space="0" w:color="000000"/>
            </w:tcBorders>
            <w:shd w:val="clear" w:color="auto" w:fill="44546A" w:themeFill="text2"/>
          </w:tcPr>
          <w:p w14:paraId="122A4DC5" w14:textId="77777777" w:rsidR="00B1613F" w:rsidRPr="00C54E93" w:rsidRDefault="00B1613F" w:rsidP="00B1613F">
            <w:pPr>
              <w:ind w:right="46"/>
              <w:jc w:val="center"/>
            </w:pPr>
          </w:p>
        </w:tc>
        <w:tc>
          <w:tcPr>
            <w:tcW w:w="851" w:type="dxa"/>
            <w:tcBorders>
              <w:top w:val="single" w:sz="4" w:space="0" w:color="000000"/>
              <w:left w:val="single" w:sz="4" w:space="0" w:color="000000"/>
              <w:bottom w:val="single" w:sz="4" w:space="0" w:color="000000"/>
              <w:right w:val="single" w:sz="4" w:space="0" w:color="000000"/>
            </w:tcBorders>
            <w:shd w:val="clear" w:color="auto" w:fill="44546A" w:themeFill="text2"/>
          </w:tcPr>
          <w:p w14:paraId="7BF63410" w14:textId="77777777" w:rsidR="00B1613F" w:rsidRPr="00C54E93" w:rsidRDefault="00B1613F" w:rsidP="00B1613F">
            <w:pPr>
              <w:jc w:val="center"/>
            </w:pPr>
          </w:p>
        </w:tc>
        <w:tc>
          <w:tcPr>
            <w:tcW w:w="1275" w:type="dxa"/>
            <w:tcBorders>
              <w:top w:val="single" w:sz="4" w:space="0" w:color="000000"/>
              <w:left w:val="single" w:sz="4" w:space="0" w:color="000000"/>
              <w:bottom w:val="single" w:sz="4" w:space="0" w:color="000000"/>
              <w:right w:val="single" w:sz="4" w:space="0" w:color="000000"/>
            </w:tcBorders>
            <w:shd w:val="clear" w:color="auto" w:fill="44546A" w:themeFill="text2"/>
          </w:tcPr>
          <w:p w14:paraId="2F383E2D" w14:textId="77777777" w:rsidR="00B1613F" w:rsidRPr="00C54E93" w:rsidRDefault="00B1613F" w:rsidP="00B1613F">
            <w:pPr>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44546A" w:themeFill="text2"/>
          </w:tcPr>
          <w:p w14:paraId="1BB621A3" w14:textId="77777777" w:rsidR="00B1613F" w:rsidRPr="00C54E93" w:rsidRDefault="00B1613F" w:rsidP="00B1613F">
            <w:pPr>
              <w:jc w:val="center"/>
            </w:pPr>
          </w:p>
        </w:tc>
        <w:tc>
          <w:tcPr>
            <w:tcW w:w="1134" w:type="dxa"/>
            <w:tcBorders>
              <w:top w:val="single" w:sz="4" w:space="0" w:color="000000"/>
              <w:left w:val="single" w:sz="4" w:space="0" w:color="000000"/>
              <w:bottom w:val="single" w:sz="4" w:space="0" w:color="000000"/>
              <w:right w:val="single" w:sz="4" w:space="0" w:color="000000"/>
            </w:tcBorders>
            <w:shd w:val="clear" w:color="auto" w:fill="44546A" w:themeFill="text2"/>
          </w:tcPr>
          <w:p w14:paraId="35352329" w14:textId="77777777" w:rsidR="00B1613F" w:rsidRPr="00C54E93" w:rsidRDefault="00B1613F" w:rsidP="00B1613F">
            <w:pPr>
              <w:jc w:val="center"/>
            </w:pPr>
          </w:p>
        </w:tc>
        <w:tc>
          <w:tcPr>
            <w:tcW w:w="6826" w:type="dxa"/>
            <w:tcBorders>
              <w:top w:val="single" w:sz="4" w:space="0" w:color="000000"/>
              <w:left w:val="single" w:sz="4" w:space="0" w:color="000000"/>
              <w:bottom w:val="single" w:sz="4" w:space="0" w:color="000000"/>
              <w:right w:val="single" w:sz="4" w:space="0" w:color="000000"/>
            </w:tcBorders>
            <w:shd w:val="clear" w:color="auto" w:fill="44546A" w:themeFill="text2"/>
          </w:tcPr>
          <w:p w14:paraId="5292B788" w14:textId="77777777" w:rsidR="00B1613F" w:rsidRPr="00C54E93" w:rsidRDefault="00B1613F" w:rsidP="00B1613F">
            <w:pPr>
              <w:jc w:val="center"/>
            </w:pPr>
          </w:p>
        </w:tc>
      </w:tr>
      <w:tr w:rsidR="00B1613F" w14:paraId="05382B82" w14:textId="77777777" w:rsidTr="00A4779C">
        <w:tblPrEx>
          <w:tblCellMar>
            <w:top w:w="1" w:type="dxa"/>
            <w:left w:w="104" w:type="dxa"/>
            <w:right w:w="67" w:type="dxa"/>
          </w:tblCellMar>
        </w:tblPrEx>
        <w:trPr>
          <w:trHeight w:val="206"/>
        </w:trPr>
        <w:tc>
          <w:tcPr>
            <w:tcW w:w="1430" w:type="dxa"/>
            <w:tcBorders>
              <w:left w:val="single" w:sz="4" w:space="0" w:color="000000"/>
              <w:right w:val="single" w:sz="4" w:space="0" w:color="000000"/>
            </w:tcBorders>
            <w:shd w:val="clear" w:color="auto" w:fill="auto"/>
          </w:tcPr>
          <w:p w14:paraId="3E27E400" w14:textId="77777777" w:rsidR="00B1613F" w:rsidRDefault="00B1613F" w:rsidP="00B1613F"/>
        </w:tc>
        <w:tc>
          <w:tcPr>
            <w:tcW w:w="1690" w:type="dxa"/>
            <w:tcBorders>
              <w:top w:val="single" w:sz="4" w:space="0" w:color="000000"/>
              <w:left w:val="single" w:sz="4" w:space="0" w:color="000000"/>
              <w:bottom w:val="single" w:sz="4" w:space="0" w:color="000000"/>
              <w:right w:val="single" w:sz="4" w:space="0" w:color="000000"/>
            </w:tcBorders>
            <w:shd w:val="clear" w:color="auto" w:fill="FBE4D5" w:themeFill="accent2" w:themeFillTint="33"/>
          </w:tcPr>
          <w:p w14:paraId="1B62AB72" w14:textId="1D57DFB2" w:rsidR="00B1613F" w:rsidRPr="00C54E93" w:rsidRDefault="00B1613F" w:rsidP="00B1613F">
            <w:pPr>
              <w:jc w:val="center"/>
            </w:pPr>
            <w:r w:rsidRPr="00C54E93">
              <w:t>EYFS</w:t>
            </w:r>
          </w:p>
        </w:tc>
        <w:tc>
          <w:tcPr>
            <w:tcW w:w="850" w:type="dxa"/>
            <w:tcBorders>
              <w:top w:val="single" w:sz="4" w:space="0" w:color="000000"/>
              <w:left w:val="single" w:sz="4" w:space="0" w:color="000000"/>
              <w:bottom w:val="single" w:sz="4" w:space="0" w:color="000000"/>
              <w:right w:val="single" w:sz="4" w:space="0" w:color="000000"/>
            </w:tcBorders>
            <w:shd w:val="clear" w:color="auto" w:fill="8AE2EE"/>
          </w:tcPr>
          <w:p w14:paraId="3357E6EB" w14:textId="4F2D646A" w:rsidR="00B1613F" w:rsidRPr="00C54E93" w:rsidRDefault="00B1613F" w:rsidP="00B1613F">
            <w:pPr>
              <w:ind w:right="46"/>
              <w:jc w:val="center"/>
            </w:pPr>
            <w:r w:rsidRPr="00C54E93">
              <w:t>Year 1</w:t>
            </w:r>
          </w:p>
        </w:tc>
        <w:tc>
          <w:tcPr>
            <w:tcW w:w="851" w:type="dxa"/>
            <w:tcBorders>
              <w:top w:val="single" w:sz="4" w:space="0" w:color="000000"/>
              <w:left w:val="single" w:sz="4" w:space="0" w:color="000000"/>
              <w:bottom w:val="single" w:sz="4" w:space="0" w:color="000000"/>
              <w:right w:val="single" w:sz="4" w:space="0" w:color="000000"/>
            </w:tcBorders>
            <w:shd w:val="clear" w:color="auto" w:fill="F4B083" w:themeFill="accent2" w:themeFillTint="99"/>
          </w:tcPr>
          <w:p w14:paraId="4E42892E" w14:textId="1B720B8E" w:rsidR="00B1613F" w:rsidRPr="00C54E93" w:rsidRDefault="00B1613F" w:rsidP="00B1613F">
            <w:pPr>
              <w:jc w:val="center"/>
            </w:pPr>
            <w:r w:rsidRPr="00C54E93">
              <w:t>Year 2</w:t>
            </w:r>
          </w:p>
        </w:tc>
        <w:tc>
          <w:tcPr>
            <w:tcW w:w="1275" w:type="dxa"/>
            <w:tcBorders>
              <w:top w:val="single" w:sz="4" w:space="0" w:color="000000"/>
              <w:left w:val="single" w:sz="4" w:space="0" w:color="000000"/>
              <w:bottom w:val="single" w:sz="4" w:space="0" w:color="000000"/>
              <w:right w:val="single" w:sz="4" w:space="0" w:color="000000"/>
            </w:tcBorders>
            <w:shd w:val="clear" w:color="auto" w:fill="A8D08D" w:themeFill="accent6" w:themeFillTint="99"/>
          </w:tcPr>
          <w:p w14:paraId="6995924F" w14:textId="01320049" w:rsidR="00B1613F" w:rsidRPr="00C54E93" w:rsidRDefault="00B1613F" w:rsidP="00B1613F">
            <w:pPr>
              <w:jc w:val="center"/>
            </w:pPr>
            <w:r w:rsidRPr="00C54E93">
              <w:t>Year 3</w:t>
            </w:r>
          </w:p>
        </w:tc>
        <w:tc>
          <w:tcPr>
            <w:tcW w:w="1134" w:type="dxa"/>
            <w:tcBorders>
              <w:top w:val="single" w:sz="4" w:space="0" w:color="000000"/>
              <w:left w:val="single" w:sz="4" w:space="0" w:color="000000"/>
              <w:bottom w:val="single" w:sz="4" w:space="0" w:color="000000"/>
              <w:right w:val="single" w:sz="4" w:space="0" w:color="000000"/>
            </w:tcBorders>
            <w:shd w:val="clear" w:color="auto" w:fill="F793F9"/>
          </w:tcPr>
          <w:p w14:paraId="2A1AD06B" w14:textId="76419EBF" w:rsidR="00B1613F" w:rsidRPr="00C54E93" w:rsidRDefault="00B1613F" w:rsidP="00B1613F">
            <w:pPr>
              <w:jc w:val="center"/>
            </w:pPr>
            <w:r w:rsidRPr="00C54E93">
              <w:t>Year 4</w:t>
            </w:r>
          </w:p>
        </w:tc>
        <w:tc>
          <w:tcPr>
            <w:tcW w:w="1134" w:type="dxa"/>
            <w:tcBorders>
              <w:top w:val="single" w:sz="4" w:space="0" w:color="000000"/>
              <w:left w:val="single" w:sz="4" w:space="0" w:color="000000"/>
              <w:bottom w:val="single" w:sz="4" w:space="0" w:color="000000"/>
              <w:right w:val="single" w:sz="4" w:space="0" w:color="000000"/>
            </w:tcBorders>
            <w:shd w:val="clear" w:color="auto" w:fill="F7CAAC" w:themeFill="accent2" w:themeFillTint="66"/>
          </w:tcPr>
          <w:p w14:paraId="61BA6C0A" w14:textId="4E74085D" w:rsidR="00B1613F" w:rsidRPr="00C54E93" w:rsidRDefault="00B1613F" w:rsidP="00B1613F">
            <w:pPr>
              <w:jc w:val="center"/>
            </w:pPr>
            <w:r w:rsidRPr="00C54E93">
              <w:t>Year 5</w:t>
            </w:r>
          </w:p>
        </w:tc>
        <w:tc>
          <w:tcPr>
            <w:tcW w:w="6826" w:type="dxa"/>
            <w:tcBorders>
              <w:top w:val="single" w:sz="4" w:space="0" w:color="000000"/>
              <w:left w:val="single" w:sz="4" w:space="0" w:color="000000"/>
              <w:bottom w:val="single" w:sz="4" w:space="0" w:color="000000"/>
              <w:right w:val="single" w:sz="4" w:space="0" w:color="000000"/>
            </w:tcBorders>
            <w:shd w:val="clear" w:color="auto" w:fill="8EAADB" w:themeFill="accent1" w:themeFillTint="99"/>
          </w:tcPr>
          <w:p w14:paraId="47CFAD4D" w14:textId="5471AA48" w:rsidR="00B1613F" w:rsidRPr="00C54E93" w:rsidRDefault="00B1613F" w:rsidP="00B1613F">
            <w:pPr>
              <w:jc w:val="center"/>
            </w:pPr>
            <w:r w:rsidRPr="00C54E93">
              <w:t>Year 6</w:t>
            </w:r>
          </w:p>
        </w:tc>
      </w:tr>
      <w:tr w:rsidR="00B1613F" w:rsidRPr="00B1613F" w14:paraId="7D748F7D" w14:textId="77777777" w:rsidTr="00A4779C">
        <w:tblPrEx>
          <w:tblCellMar>
            <w:top w:w="1" w:type="dxa"/>
            <w:left w:w="104" w:type="dxa"/>
            <w:right w:w="67" w:type="dxa"/>
          </w:tblCellMar>
        </w:tblPrEx>
        <w:trPr>
          <w:trHeight w:val="206"/>
        </w:trPr>
        <w:tc>
          <w:tcPr>
            <w:tcW w:w="1430" w:type="dxa"/>
            <w:tcBorders>
              <w:left w:val="single" w:sz="4" w:space="0" w:color="000000"/>
              <w:bottom w:val="single" w:sz="4" w:space="0" w:color="000000"/>
              <w:right w:val="single" w:sz="4" w:space="0" w:color="000000"/>
            </w:tcBorders>
            <w:shd w:val="clear" w:color="auto" w:fill="auto"/>
          </w:tcPr>
          <w:p w14:paraId="4C4A046B" w14:textId="441F1A9F" w:rsidR="00B1613F" w:rsidRDefault="00A4450C" w:rsidP="00B1613F">
            <w:r>
              <w:t>Experiments ideas/ investigations</w:t>
            </w:r>
          </w:p>
        </w:tc>
        <w:tc>
          <w:tcPr>
            <w:tcW w:w="1690" w:type="dxa"/>
            <w:tcBorders>
              <w:top w:val="single" w:sz="4" w:space="0" w:color="000000"/>
              <w:left w:val="single" w:sz="4" w:space="0" w:color="000000"/>
              <w:bottom w:val="single" w:sz="4" w:space="0" w:color="000000"/>
              <w:right w:val="single" w:sz="4" w:space="0" w:color="000000"/>
            </w:tcBorders>
            <w:shd w:val="clear" w:color="auto" w:fill="auto"/>
          </w:tcPr>
          <w:p w14:paraId="4E985BBB" w14:textId="77777777" w:rsidR="00B1613F" w:rsidRPr="00B1613F" w:rsidRDefault="00B1613F" w:rsidP="00B1613F">
            <w:pPr>
              <w:jc w:val="center"/>
              <w:rPr>
                <w:sz w:val="20"/>
                <w:szCs w:val="20"/>
              </w:rPr>
            </w:pPr>
          </w:p>
        </w:tc>
        <w:tc>
          <w:tcPr>
            <w:tcW w:w="850" w:type="dxa"/>
            <w:tcBorders>
              <w:top w:val="single" w:sz="4" w:space="0" w:color="000000"/>
              <w:left w:val="single" w:sz="4" w:space="0" w:color="000000"/>
              <w:bottom w:val="single" w:sz="4" w:space="0" w:color="000000"/>
              <w:right w:val="single" w:sz="4" w:space="0" w:color="000000"/>
            </w:tcBorders>
            <w:shd w:val="clear" w:color="auto" w:fill="auto"/>
          </w:tcPr>
          <w:p w14:paraId="46040421" w14:textId="77777777" w:rsidR="00B1613F" w:rsidRPr="00B1613F" w:rsidRDefault="00B1613F" w:rsidP="00B1613F">
            <w:pPr>
              <w:ind w:right="46"/>
              <w:jc w:val="center"/>
              <w:rPr>
                <w:sz w:val="20"/>
                <w:szCs w:val="20"/>
              </w:rPr>
            </w:pPr>
          </w:p>
        </w:tc>
        <w:tc>
          <w:tcPr>
            <w:tcW w:w="851" w:type="dxa"/>
            <w:tcBorders>
              <w:top w:val="single" w:sz="4" w:space="0" w:color="000000"/>
              <w:left w:val="single" w:sz="4" w:space="0" w:color="000000"/>
              <w:bottom w:val="single" w:sz="4" w:space="0" w:color="000000"/>
              <w:right w:val="single" w:sz="4" w:space="0" w:color="000000"/>
            </w:tcBorders>
            <w:shd w:val="clear" w:color="auto" w:fill="auto"/>
          </w:tcPr>
          <w:p w14:paraId="231F2EBF" w14:textId="4E3915C7" w:rsidR="00B1613F" w:rsidRPr="00B1613F" w:rsidRDefault="00B1613F" w:rsidP="00B1613F">
            <w:pPr>
              <w:jc w:val="center"/>
              <w:rPr>
                <w:sz w:val="20"/>
                <w:szCs w:val="20"/>
              </w:rPr>
            </w:pPr>
          </w:p>
        </w:tc>
        <w:tc>
          <w:tcPr>
            <w:tcW w:w="1275" w:type="dxa"/>
            <w:tcBorders>
              <w:top w:val="single" w:sz="4" w:space="0" w:color="000000"/>
              <w:left w:val="single" w:sz="4" w:space="0" w:color="000000"/>
              <w:bottom w:val="single" w:sz="4" w:space="0" w:color="000000"/>
              <w:right w:val="single" w:sz="4" w:space="0" w:color="000000"/>
            </w:tcBorders>
            <w:shd w:val="clear" w:color="auto" w:fill="auto"/>
          </w:tcPr>
          <w:p w14:paraId="7E51172C" w14:textId="77777777" w:rsidR="00B1613F" w:rsidRPr="00B1613F" w:rsidRDefault="00B1613F" w:rsidP="00B1613F">
            <w:pPr>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7F2DF42" w14:textId="02212FF2" w:rsidR="00B1613F" w:rsidRPr="00B1613F" w:rsidRDefault="00B1613F" w:rsidP="00B1613F">
            <w:pPr>
              <w:jc w:val="center"/>
              <w:rPr>
                <w:sz w:val="20"/>
                <w:szCs w:val="20"/>
              </w:rPr>
            </w:pPr>
          </w:p>
        </w:tc>
        <w:tc>
          <w:tcPr>
            <w:tcW w:w="1134" w:type="dxa"/>
            <w:tcBorders>
              <w:top w:val="single" w:sz="4" w:space="0" w:color="000000"/>
              <w:left w:val="single" w:sz="4" w:space="0" w:color="000000"/>
              <w:bottom w:val="single" w:sz="4" w:space="0" w:color="000000"/>
              <w:right w:val="single" w:sz="4" w:space="0" w:color="000000"/>
            </w:tcBorders>
            <w:shd w:val="clear" w:color="auto" w:fill="auto"/>
          </w:tcPr>
          <w:p w14:paraId="0B6BAC97" w14:textId="77777777" w:rsidR="00B1613F" w:rsidRPr="00B1613F" w:rsidRDefault="00B1613F" w:rsidP="00B1613F">
            <w:pPr>
              <w:jc w:val="center"/>
              <w:rPr>
                <w:sz w:val="20"/>
                <w:szCs w:val="20"/>
              </w:rPr>
            </w:pPr>
          </w:p>
        </w:tc>
        <w:tc>
          <w:tcPr>
            <w:tcW w:w="6826" w:type="dxa"/>
            <w:tcBorders>
              <w:top w:val="single" w:sz="4" w:space="0" w:color="000000"/>
              <w:left w:val="single" w:sz="4" w:space="0" w:color="000000"/>
              <w:bottom w:val="single" w:sz="4" w:space="0" w:color="000000"/>
              <w:right w:val="single" w:sz="4" w:space="0" w:color="000000"/>
            </w:tcBorders>
            <w:shd w:val="clear" w:color="auto" w:fill="auto"/>
          </w:tcPr>
          <w:p w14:paraId="3CC8C684" w14:textId="77777777" w:rsidR="00B1613F" w:rsidRPr="00B1613F" w:rsidRDefault="00B1613F" w:rsidP="00B1613F">
            <w:pPr>
              <w:jc w:val="center"/>
              <w:rPr>
                <w:sz w:val="20"/>
                <w:szCs w:val="20"/>
              </w:rPr>
            </w:pPr>
          </w:p>
        </w:tc>
      </w:tr>
    </w:tbl>
    <w:p w14:paraId="4F336131" w14:textId="20D84AC5" w:rsidR="00621BA9" w:rsidRDefault="00621BA9"/>
    <w:tbl>
      <w:tblPr>
        <w:tblStyle w:val="TableGrid0"/>
        <w:tblW w:w="15168" w:type="dxa"/>
        <w:tblInd w:w="-431" w:type="dxa"/>
        <w:tblLook w:val="04A0" w:firstRow="1" w:lastRow="0" w:firstColumn="1" w:lastColumn="0" w:noHBand="0" w:noVBand="1"/>
      </w:tblPr>
      <w:tblGrid>
        <w:gridCol w:w="5080"/>
        <w:gridCol w:w="4649"/>
        <w:gridCol w:w="5439"/>
      </w:tblGrid>
      <w:tr w:rsidR="0089709E" w:rsidRPr="00AF31A0" w14:paraId="1A5A2D46" w14:textId="77777777" w:rsidTr="0089709E">
        <w:tc>
          <w:tcPr>
            <w:tcW w:w="15168" w:type="dxa"/>
            <w:gridSpan w:val="3"/>
            <w:shd w:val="clear" w:color="auto" w:fill="9954CC"/>
          </w:tcPr>
          <w:p w14:paraId="6F0127A1" w14:textId="77777777" w:rsidR="0089709E" w:rsidRPr="00AF31A0" w:rsidRDefault="0089709E" w:rsidP="00CC11FB">
            <w:pPr>
              <w:rPr>
                <w:b/>
                <w:bCs/>
                <w:sz w:val="28"/>
                <w:szCs w:val="28"/>
              </w:rPr>
            </w:pPr>
            <w:r>
              <w:rPr>
                <w:b/>
                <w:bCs/>
                <w:sz w:val="28"/>
                <w:szCs w:val="28"/>
              </w:rPr>
              <w:t>Evolution and inheritance</w:t>
            </w:r>
          </w:p>
        </w:tc>
      </w:tr>
      <w:tr w:rsidR="0089709E" w14:paraId="7D0C83AC" w14:textId="77777777" w:rsidTr="0089709E">
        <w:tc>
          <w:tcPr>
            <w:tcW w:w="5080" w:type="dxa"/>
          </w:tcPr>
          <w:p w14:paraId="10878B8F" w14:textId="77777777" w:rsidR="0089709E" w:rsidRPr="00E05A91" w:rsidRDefault="0089709E" w:rsidP="00CC11FB">
            <w:pPr>
              <w:rPr>
                <w:b/>
                <w:bCs/>
              </w:rPr>
            </w:pPr>
            <w:r w:rsidRPr="00E05A91">
              <w:rPr>
                <w:b/>
                <w:bCs/>
              </w:rPr>
              <w:t xml:space="preserve">What children need to know: </w:t>
            </w:r>
          </w:p>
          <w:p w14:paraId="3B01981C" w14:textId="77777777" w:rsidR="0089709E" w:rsidRDefault="0089709E" w:rsidP="0089709E">
            <w:pPr>
              <w:pStyle w:val="ListParagraph"/>
              <w:numPr>
                <w:ilvl w:val="0"/>
                <w:numId w:val="9"/>
              </w:numPr>
            </w:pPr>
            <w:r>
              <w:t xml:space="preserve">There are similarities and differences between living things and they can be grouped according to specific characteristics </w:t>
            </w:r>
          </w:p>
          <w:p w14:paraId="473535A0" w14:textId="77777777" w:rsidR="0089709E" w:rsidRDefault="0089709E" w:rsidP="0089709E">
            <w:pPr>
              <w:pStyle w:val="ListParagraph"/>
              <w:numPr>
                <w:ilvl w:val="0"/>
                <w:numId w:val="9"/>
              </w:numPr>
            </w:pPr>
            <w:r>
              <w:t xml:space="preserve">Animals and plants live in habitats to which they are suited </w:t>
            </w:r>
          </w:p>
          <w:p w14:paraId="5F571197" w14:textId="77777777" w:rsidR="0089709E" w:rsidRDefault="0089709E" w:rsidP="0089709E">
            <w:pPr>
              <w:pStyle w:val="ListParagraph"/>
              <w:numPr>
                <w:ilvl w:val="0"/>
                <w:numId w:val="9"/>
              </w:numPr>
            </w:pPr>
            <w:r>
              <w:t xml:space="preserve">Living things produce offspring of the same kind, but normally offspring vary and are not identical to their parents </w:t>
            </w:r>
          </w:p>
          <w:p w14:paraId="2A4ABF39" w14:textId="77777777" w:rsidR="0089709E" w:rsidRDefault="0089709E" w:rsidP="0089709E">
            <w:pPr>
              <w:pStyle w:val="ListParagraph"/>
              <w:numPr>
                <w:ilvl w:val="0"/>
                <w:numId w:val="9"/>
              </w:numPr>
            </w:pPr>
            <w:r>
              <w:t xml:space="preserve">Living things have changed over time and fossils provide information about living things that inhabited the Earth millions of years ago </w:t>
            </w:r>
          </w:p>
          <w:p w14:paraId="1096C0BB" w14:textId="77777777" w:rsidR="0089709E" w:rsidRDefault="0089709E" w:rsidP="0089709E">
            <w:pPr>
              <w:pStyle w:val="ListParagraph"/>
              <w:numPr>
                <w:ilvl w:val="0"/>
                <w:numId w:val="9"/>
              </w:numPr>
            </w:pPr>
            <w:r>
              <w:t>Animals and plants are adapted to suit their environment in different ways and adaptation may lead to evolution</w:t>
            </w:r>
          </w:p>
        </w:tc>
        <w:tc>
          <w:tcPr>
            <w:tcW w:w="4649" w:type="dxa"/>
          </w:tcPr>
          <w:p w14:paraId="026C834E" w14:textId="77777777" w:rsidR="0089709E" w:rsidRPr="00E05A91" w:rsidRDefault="0089709E" w:rsidP="00CC11FB">
            <w:pPr>
              <w:rPr>
                <w:b/>
                <w:bCs/>
              </w:rPr>
            </w:pPr>
            <w:r w:rsidRPr="00E05A91">
              <w:rPr>
                <w:b/>
                <w:bCs/>
              </w:rPr>
              <w:t xml:space="preserve">Common misconceptions </w:t>
            </w:r>
          </w:p>
          <w:p w14:paraId="17F5F1C0" w14:textId="77777777" w:rsidR="0089709E" w:rsidRPr="00E05A91" w:rsidRDefault="0089709E" w:rsidP="00CC11FB">
            <w:pPr>
              <w:rPr>
                <w:b/>
                <w:bCs/>
              </w:rPr>
            </w:pPr>
            <w:r w:rsidRPr="00E05A91">
              <w:rPr>
                <w:b/>
                <w:bCs/>
              </w:rPr>
              <w:t xml:space="preserve">Often children may think that: </w:t>
            </w:r>
          </w:p>
          <w:p w14:paraId="5147FEE2" w14:textId="77777777" w:rsidR="0089709E" w:rsidRDefault="0089709E" w:rsidP="0089709E">
            <w:pPr>
              <w:pStyle w:val="ListParagraph"/>
              <w:numPr>
                <w:ilvl w:val="0"/>
                <w:numId w:val="10"/>
              </w:numPr>
            </w:pPr>
            <w:r>
              <w:t xml:space="preserve">Environmental change can be inherited, </w:t>
            </w:r>
            <w:proofErr w:type="gramStart"/>
            <w:r>
              <w:t>e.g.</w:t>
            </w:r>
            <w:proofErr w:type="gramEnd"/>
            <w:r>
              <w:t xml:space="preserve"> if a sheep loses its tail, its lambs will be born without a tail </w:t>
            </w:r>
          </w:p>
          <w:p w14:paraId="520A146B" w14:textId="77777777" w:rsidR="0089709E" w:rsidRDefault="0089709E" w:rsidP="0089709E">
            <w:pPr>
              <w:pStyle w:val="ListParagraph"/>
              <w:numPr>
                <w:ilvl w:val="0"/>
                <w:numId w:val="10"/>
              </w:numPr>
            </w:pPr>
            <w:r>
              <w:t xml:space="preserve">Humans used to be monkeys </w:t>
            </w:r>
          </w:p>
          <w:p w14:paraId="67BE316C" w14:textId="77777777" w:rsidR="0089709E" w:rsidRDefault="0089709E" w:rsidP="0089709E">
            <w:pPr>
              <w:pStyle w:val="ListParagraph"/>
              <w:numPr>
                <w:ilvl w:val="0"/>
                <w:numId w:val="10"/>
              </w:numPr>
            </w:pPr>
            <w:r>
              <w:t xml:space="preserve">An individual can evolve during its own lifespan </w:t>
            </w:r>
          </w:p>
          <w:p w14:paraId="067AF34D" w14:textId="77777777" w:rsidR="0089709E" w:rsidRDefault="0089709E" w:rsidP="0089709E">
            <w:pPr>
              <w:pStyle w:val="ListParagraph"/>
              <w:numPr>
                <w:ilvl w:val="0"/>
                <w:numId w:val="10"/>
              </w:numPr>
            </w:pPr>
            <w:r>
              <w:t xml:space="preserve">Evolution produces living things perfectly adapted to their environment </w:t>
            </w:r>
          </w:p>
          <w:p w14:paraId="35D47623" w14:textId="77777777" w:rsidR="0089709E" w:rsidRDefault="0089709E" w:rsidP="0089709E">
            <w:pPr>
              <w:pStyle w:val="ListParagraph"/>
              <w:numPr>
                <w:ilvl w:val="0"/>
                <w:numId w:val="10"/>
              </w:numPr>
            </w:pPr>
            <w:r>
              <w:t xml:space="preserve">Natural selection is an active process, </w:t>
            </w:r>
            <w:proofErr w:type="spellStart"/>
            <w:proofErr w:type="gramStart"/>
            <w:r>
              <w:t>ie</w:t>
            </w:r>
            <w:proofErr w:type="spellEnd"/>
            <w:proofErr w:type="gramEnd"/>
            <w:r>
              <w:t xml:space="preserve"> an individual or a species can try to adapt </w:t>
            </w:r>
          </w:p>
          <w:p w14:paraId="32C4FA27" w14:textId="77777777" w:rsidR="0089709E" w:rsidRDefault="0089709E" w:rsidP="0089709E">
            <w:pPr>
              <w:pStyle w:val="ListParagraph"/>
              <w:numPr>
                <w:ilvl w:val="0"/>
                <w:numId w:val="10"/>
              </w:numPr>
            </w:pPr>
            <w:r>
              <w:t xml:space="preserve">Natural selection is always good for the species </w:t>
            </w:r>
          </w:p>
          <w:p w14:paraId="49BD710D" w14:textId="77777777" w:rsidR="0089709E" w:rsidRDefault="0089709E" w:rsidP="0089709E">
            <w:pPr>
              <w:pStyle w:val="ListParagraph"/>
              <w:numPr>
                <w:ilvl w:val="0"/>
                <w:numId w:val="10"/>
              </w:numPr>
            </w:pPr>
            <w:r>
              <w:t>Evolution and religion are incompatible</w:t>
            </w:r>
          </w:p>
        </w:tc>
        <w:tc>
          <w:tcPr>
            <w:tcW w:w="5439" w:type="dxa"/>
          </w:tcPr>
          <w:p w14:paraId="03A6D31F" w14:textId="77777777" w:rsidR="0089709E" w:rsidRPr="004F01BB" w:rsidRDefault="0089709E" w:rsidP="00CC11FB">
            <w:pPr>
              <w:rPr>
                <w:b/>
                <w:bCs/>
                <w:u w:val="single"/>
              </w:rPr>
            </w:pPr>
            <w:r w:rsidRPr="004F01BB">
              <w:rPr>
                <w:b/>
                <w:bCs/>
                <w:u w:val="single"/>
              </w:rPr>
              <w:t>Suggestions for clearing these misconceptions</w:t>
            </w:r>
          </w:p>
          <w:p w14:paraId="31FE061C" w14:textId="77777777" w:rsidR="0089709E" w:rsidRDefault="0089709E" w:rsidP="00CC11FB">
            <w:r>
              <w:t xml:space="preserve">How to use the attributes of insects to investigate camouflage and survival. </w:t>
            </w:r>
          </w:p>
          <w:p w14:paraId="793D1C56" w14:textId="77777777" w:rsidR="0089709E" w:rsidRDefault="0089709E" w:rsidP="00CC11FB">
            <w:r w:rsidRPr="001B0AAB">
              <w:rPr>
                <w:b/>
                <w:bCs/>
              </w:rPr>
              <w:t>For example</w:t>
            </w:r>
            <w:r>
              <w:t xml:space="preserve">, on a leafy green plant, which beetle is more likely to be spotted by a predator? And what are the consequences for this beetle? </w:t>
            </w:r>
          </w:p>
          <w:p w14:paraId="387509FA" w14:textId="77777777" w:rsidR="0089709E" w:rsidRDefault="0089709E" w:rsidP="00CC11FB">
            <w:r>
              <w:t>There are lots of games children can play like this. You could darken the room, like a deep jungle, cut the beetles out, lie them on a green leafy background and give the children ten seconds to pick up as many as they can (playing the role of predator). Because they will naturally find it easier to pick out the black and then yellow beetles against the green, they will see how more of the green beetles will be left to survive and reproduce with other green beetles.</w:t>
            </w:r>
          </w:p>
        </w:tc>
      </w:tr>
    </w:tbl>
    <w:p w14:paraId="24B92D07" w14:textId="77777777" w:rsidR="0089709E" w:rsidRDefault="0089709E"/>
    <w:sectPr w:rsidR="0089709E" w:rsidSect="00621BA9">
      <w:pgSz w:w="15840" w:h="12240" w:orient="landscape"/>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2F20C4"/>
    <w:multiLevelType w:val="hybridMultilevel"/>
    <w:tmpl w:val="A0962B4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26605A50"/>
    <w:multiLevelType w:val="hybridMultilevel"/>
    <w:tmpl w:val="0D0E291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2BAF203E"/>
    <w:multiLevelType w:val="hybridMultilevel"/>
    <w:tmpl w:val="C2D4E03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2E327A6F"/>
    <w:multiLevelType w:val="hybridMultilevel"/>
    <w:tmpl w:val="E61096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37C533F3"/>
    <w:multiLevelType w:val="hybridMultilevel"/>
    <w:tmpl w:val="546E8F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4B04EDF"/>
    <w:multiLevelType w:val="hybridMultilevel"/>
    <w:tmpl w:val="EEAE072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469F1414"/>
    <w:multiLevelType w:val="hybridMultilevel"/>
    <w:tmpl w:val="D48A43C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69DE43DA"/>
    <w:multiLevelType w:val="hybridMultilevel"/>
    <w:tmpl w:val="984E7B5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6E92238D"/>
    <w:multiLevelType w:val="hybridMultilevel"/>
    <w:tmpl w:val="0FF4445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710B0D14"/>
    <w:multiLevelType w:val="hybridMultilevel"/>
    <w:tmpl w:val="ED60FDA8"/>
    <w:lvl w:ilvl="0" w:tplc="C0F2A4F4">
      <w:start w:val="1"/>
      <w:numFmt w:val="bullet"/>
      <w:lvlText w:val=""/>
      <w:lvlJc w:val="left"/>
      <w:pPr>
        <w:ind w:left="720" w:hanging="360"/>
      </w:pPr>
      <w:rPr>
        <w:rFonts w:ascii="Symbol" w:hAnsi="Symbol" w:hint="default"/>
      </w:rPr>
    </w:lvl>
    <w:lvl w:ilvl="1" w:tplc="B116085E">
      <w:start w:val="1"/>
      <w:numFmt w:val="bullet"/>
      <w:lvlText w:val="o"/>
      <w:lvlJc w:val="left"/>
      <w:pPr>
        <w:ind w:left="1440" w:hanging="360"/>
      </w:pPr>
      <w:rPr>
        <w:rFonts w:ascii="Courier New" w:hAnsi="Courier New" w:hint="default"/>
      </w:rPr>
    </w:lvl>
    <w:lvl w:ilvl="2" w:tplc="6DB8C58C">
      <w:start w:val="1"/>
      <w:numFmt w:val="bullet"/>
      <w:lvlText w:val=""/>
      <w:lvlJc w:val="left"/>
      <w:pPr>
        <w:ind w:left="2160" w:hanging="360"/>
      </w:pPr>
      <w:rPr>
        <w:rFonts w:ascii="Wingdings" w:hAnsi="Wingdings" w:hint="default"/>
      </w:rPr>
    </w:lvl>
    <w:lvl w:ilvl="3" w:tplc="014E67C4">
      <w:start w:val="1"/>
      <w:numFmt w:val="bullet"/>
      <w:lvlText w:val=""/>
      <w:lvlJc w:val="left"/>
      <w:pPr>
        <w:ind w:left="2880" w:hanging="360"/>
      </w:pPr>
      <w:rPr>
        <w:rFonts w:ascii="Symbol" w:hAnsi="Symbol" w:hint="default"/>
      </w:rPr>
    </w:lvl>
    <w:lvl w:ilvl="4" w:tplc="50E6F12C">
      <w:start w:val="1"/>
      <w:numFmt w:val="bullet"/>
      <w:lvlText w:val="o"/>
      <w:lvlJc w:val="left"/>
      <w:pPr>
        <w:ind w:left="3600" w:hanging="360"/>
      </w:pPr>
      <w:rPr>
        <w:rFonts w:ascii="Courier New" w:hAnsi="Courier New" w:hint="default"/>
      </w:rPr>
    </w:lvl>
    <w:lvl w:ilvl="5" w:tplc="CEA081F8">
      <w:start w:val="1"/>
      <w:numFmt w:val="bullet"/>
      <w:lvlText w:val=""/>
      <w:lvlJc w:val="left"/>
      <w:pPr>
        <w:ind w:left="4320" w:hanging="360"/>
      </w:pPr>
      <w:rPr>
        <w:rFonts w:ascii="Wingdings" w:hAnsi="Wingdings" w:hint="default"/>
      </w:rPr>
    </w:lvl>
    <w:lvl w:ilvl="6" w:tplc="9EC8D816">
      <w:start w:val="1"/>
      <w:numFmt w:val="bullet"/>
      <w:lvlText w:val=""/>
      <w:lvlJc w:val="left"/>
      <w:pPr>
        <w:ind w:left="5040" w:hanging="360"/>
      </w:pPr>
      <w:rPr>
        <w:rFonts w:ascii="Symbol" w:hAnsi="Symbol" w:hint="default"/>
      </w:rPr>
    </w:lvl>
    <w:lvl w:ilvl="7" w:tplc="85628B3A">
      <w:start w:val="1"/>
      <w:numFmt w:val="bullet"/>
      <w:lvlText w:val="o"/>
      <w:lvlJc w:val="left"/>
      <w:pPr>
        <w:ind w:left="5760" w:hanging="360"/>
      </w:pPr>
      <w:rPr>
        <w:rFonts w:ascii="Courier New" w:hAnsi="Courier New" w:hint="default"/>
      </w:rPr>
    </w:lvl>
    <w:lvl w:ilvl="8" w:tplc="A4C45C0C">
      <w:start w:val="1"/>
      <w:numFmt w:val="bullet"/>
      <w:lvlText w:val=""/>
      <w:lvlJc w:val="left"/>
      <w:pPr>
        <w:ind w:left="6480" w:hanging="360"/>
      </w:pPr>
      <w:rPr>
        <w:rFonts w:ascii="Wingdings" w:hAnsi="Wingdings" w:hint="default"/>
      </w:rPr>
    </w:lvl>
  </w:abstractNum>
  <w:num w:numId="1">
    <w:abstractNumId w:val="8"/>
  </w:num>
  <w:num w:numId="2">
    <w:abstractNumId w:val="1"/>
  </w:num>
  <w:num w:numId="3">
    <w:abstractNumId w:val="0"/>
  </w:num>
  <w:num w:numId="4">
    <w:abstractNumId w:val="9"/>
  </w:num>
  <w:num w:numId="5">
    <w:abstractNumId w:val="6"/>
  </w:num>
  <w:num w:numId="6">
    <w:abstractNumId w:val="5"/>
  </w:num>
  <w:num w:numId="7">
    <w:abstractNumId w:val="7"/>
  </w:num>
  <w:num w:numId="8">
    <w:abstractNumId w:val="4"/>
  </w:num>
  <w:num w:numId="9">
    <w:abstractNumId w:val="3"/>
  </w:num>
  <w:num w:numId="1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21BA9"/>
    <w:rsid w:val="000F3F2A"/>
    <w:rsid w:val="001565FC"/>
    <w:rsid w:val="00187410"/>
    <w:rsid w:val="001D4F00"/>
    <w:rsid w:val="00223F57"/>
    <w:rsid w:val="00245C46"/>
    <w:rsid w:val="002643FE"/>
    <w:rsid w:val="00290AC1"/>
    <w:rsid w:val="003230AD"/>
    <w:rsid w:val="003C583C"/>
    <w:rsid w:val="003E36FC"/>
    <w:rsid w:val="004654D0"/>
    <w:rsid w:val="00495934"/>
    <w:rsid w:val="004A3055"/>
    <w:rsid w:val="005246AA"/>
    <w:rsid w:val="006037CD"/>
    <w:rsid w:val="00621BA9"/>
    <w:rsid w:val="006D7084"/>
    <w:rsid w:val="007971FA"/>
    <w:rsid w:val="00821819"/>
    <w:rsid w:val="0087723A"/>
    <w:rsid w:val="0089702A"/>
    <w:rsid w:val="0089709E"/>
    <w:rsid w:val="009D5FDC"/>
    <w:rsid w:val="00A06339"/>
    <w:rsid w:val="00A4450C"/>
    <w:rsid w:val="00A46968"/>
    <w:rsid w:val="00A4779C"/>
    <w:rsid w:val="00A501E6"/>
    <w:rsid w:val="00A7596F"/>
    <w:rsid w:val="00AF3AF7"/>
    <w:rsid w:val="00B015F6"/>
    <w:rsid w:val="00B1613F"/>
    <w:rsid w:val="00B24CCA"/>
    <w:rsid w:val="00BA50D3"/>
    <w:rsid w:val="00C27614"/>
    <w:rsid w:val="00C423FB"/>
    <w:rsid w:val="00C54E93"/>
    <w:rsid w:val="00D42910"/>
    <w:rsid w:val="00D74B8C"/>
    <w:rsid w:val="00DB6431"/>
    <w:rsid w:val="00E233AA"/>
    <w:rsid w:val="00E25F39"/>
    <w:rsid w:val="00E7404C"/>
    <w:rsid w:val="00ED4FEF"/>
    <w:rsid w:val="00EE2957"/>
    <w:rsid w:val="00F42506"/>
    <w:rsid w:val="00FA5D66"/>
    <w:rsid w:val="00FB1CFD"/>
    <w:rsid w:val="00FD482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69A79"/>
  <w15:chartTrackingRefBased/>
  <w15:docId w15:val="{87FF40F4-B81F-4019-82F6-3F9CCAD75C2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
    <w:name w:val="TableGrid"/>
    <w:rsid w:val="00621BA9"/>
    <w:pPr>
      <w:spacing w:after="0" w:line="240" w:lineRule="auto"/>
    </w:pPr>
    <w:rPr>
      <w:rFonts w:eastAsiaTheme="minorEastAsia"/>
      <w:lang w:val="en-GB" w:eastAsia="en-GB"/>
    </w:rPr>
    <w:tblPr>
      <w:tblCellMar>
        <w:top w:w="0" w:type="dxa"/>
        <w:left w:w="0" w:type="dxa"/>
        <w:bottom w:w="0" w:type="dxa"/>
        <w:right w:w="0" w:type="dxa"/>
      </w:tblCellMar>
    </w:tblPr>
  </w:style>
  <w:style w:type="paragraph" w:styleId="BalloonText">
    <w:name w:val="Balloon Text"/>
    <w:basedOn w:val="Normal"/>
    <w:link w:val="BalloonTextChar"/>
    <w:uiPriority w:val="99"/>
    <w:semiHidden/>
    <w:unhideWhenUsed/>
    <w:rsid w:val="00187410"/>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87410"/>
    <w:rPr>
      <w:rFonts w:ascii="Segoe UI" w:hAnsi="Segoe UI" w:cs="Segoe UI"/>
      <w:sz w:val="18"/>
      <w:szCs w:val="18"/>
    </w:rPr>
  </w:style>
  <w:style w:type="paragraph" w:styleId="ListParagraph">
    <w:name w:val="List Paragraph"/>
    <w:basedOn w:val="Normal"/>
    <w:uiPriority w:val="34"/>
    <w:qFormat/>
    <w:rsid w:val="00BA50D3"/>
    <w:pPr>
      <w:ind w:left="720"/>
      <w:contextualSpacing/>
    </w:pPr>
  </w:style>
  <w:style w:type="character" w:customStyle="1" w:styleId="eop">
    <w:name w:val="eop"/>
    <w:basedOn w:val="DefaultParagraphFont"/>
    <w:rsid w:val="00DB6431"/>
  </w:style>
  <w:style w:type="table" w:styleId="TableGrid0">
    <w:name w:val="Table Grid"/>
    <w:basedOn w:val="TableNormal"/>
    <w:uiPriority w:val="39"/>
    <w:rsid w:val="0089709E"/>
    <w:pPr>
      <w:spacing w:after="0" w:line="240" w:lineRule="auto"/>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png"/><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571</TotalTime>
  <Pages>3</Pages>
  <Words>1123</Words>
  <Characters>6403</Characters>
  <Application>Microsoft Office Word</Application>
  <DocSecurity>0</DocSecurity>
  <Lines>53</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7511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Abbie Bestwick</dc:creator>
  <cp:keywords/>
  <dc:description/>
  <cp:lastModifiedBy>Smrita  Ganguly</cp:lastModifiedBy>
  <cp:revision>6</cp:revision>
  <cp:lastPrinted>2024-02-13T10:03:00Z</cp:lastPrinted>
  <dcterms:created xsi:type="dcterms:W3CDTF">2025-02-10T17:03:00Z</dcterms:created>
  <dcterms:modified xsi:type="dcterms:W3CDTF">2025-03-04T17:15:00Z</dcterms:modified>
</cp:coreProperties>
</file>